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DEF" w:rsidRPr="00A10C51" w:rsidRDefault="00AC6DEF" w:rsidP="00A10C51">
      <w:pPr>
        <w:tabs>
          <w:tab w:val="left" w:pos="0"/>
        </w:tabs>
        <w:spacing w:after="0" w:line="240" w:lineRule="auto"/>
        <w:contextualSpacing/>
        <w:jc w:val="both"/>
        <w:rPr>
          <w:rFonts w:ascii="Times New Roman" w:hAnsi="Times New Roman"/>
          <w:sz w:val="28"/>
          <w:szCs w:val="28"/>
        </w:rPr>
      </w:pPr>
    </w:p>
    <w:p w:rsidR="00AC6DEF" w:rsidRPr="00A10C51" w:rsidRDefault="00AC6DEF" w:rsidP="00A10C51">
      <w:pPr>
        <w:tabs>
          <w:tab w:val="left" w:pos="0"/>
        </w:tabs>
        <w:spacing w:after="0" w:line="240" w:lineRule="auto"/>
        <w:contextualSpacing/>
        <w:jc w:val="center"/>
        <w:rPr>
          <w:rFonts w:ascii="Times New Roman" w:hAnsi="Times New Roman"/>
          <w:b/>
          <w:sz w:val="28"/>
          <w:szCs w:val="28"/>
        </w:rPr>
      </w:pPr>
      <w:r w:rsidRPr="00A10C51">
        <w:rPr>
          <w:rFonts w:ascii="Times New Roman" w:hAnsi="Times New Roman"/>
          <w:b/>
          <w:sz w:val="28"/>
          <w:szCs w:val="28"/>
        </w:rPr>
        <w:t>Информация</w:t>
      </w:r>
    </w:p>
    <w:p w:rsidR="00AC6DEF" w:rsidRPr="00D55955" w:rsidRDefault="00AC6DEF" w:rsidP="00A10C51">
      <w:pPr>
        <w:tabs>
          <w:tab w:val="left" w:pos="0"/>
        </w:tabs>
        <w:spacing w:after="0" w:line="240" w:lineRule="auto"/>
        <w:contextualSpacing/>
        <w:jc w:val="center"/>
        <w:rPr>
          <w:rFonts w:ascii="Times New Roman" w:hAnsi="Times New Roman"/>
          <w:b/>
          <w:sz w:val="28"/>
          <w:szCs w:val="28"/>
        </w:rPr>
      </w:pPr>
      <w:r w:rsidRPr="00D55955">
        <w:rPr>
          <w:rFonts w:ascii="Times New Roman" w:hAnsi="Times New Roman"/>
          <w:b/>
          <w:sz w:val="28"/>
          <w:szCs w:val="28"/>
        </w:rPr>
        <w:t>«О реализации мероприятий программы «Развитие культуры и искусства Ивнянского района» за 2018 год</w:t>
      </w:r>
    </w:p>
    <w:p w:rsidR="00AC6DEF" w:rsidRPr="00D55955" w:rsidRDefault="00AC6DEF" w:rsidP="00D55955">
      <w:pPr>
        <w:tabs>
          <w:tab w:val="left" w:pos="0"/>
        </w:tabs>
        <w:spacing w:after="0" w:line="240" w:lineRule="auto"/>
        <w:contextualSpacing/>
        <w:jc w:val="both"/>
        <w:rPr>
          <w:rFonts w:ascii="Times New Roman" w:hAnsi="Times New Roman"/>
          <w:sz w:val="28"/>
          <w:szCs w:val="28"/>
        </w:rPr>
      </w:pPr>
      <w:r w:rsidRPr="00D55955">
        <w:rPr>
          <w:rFonts w:ascii="Times New Roman" w:hAnsi="Times New Roman"/>
          <w:sz w:val="24"/>
          <w:szCs w:val="24"/>
        </w:rPr>
        <w:tab/>
      </w:r>
      <w:r w:rsidRPr="00D55955">
        <w:rPr>
          <w:rFonts w:ascii="Times New Roman" w:hAnsi="Times New Roman"/>
          <w:sz w:val="28"/>
          <w:szCs w:val="28"/>
        </w:rPr>
        <w:t>Программа «Развитие культуры и искусства Ивнянского района», утвержденная постановлением администрации муниципального района «Ивнянский район» от 08.10.2014 № 401а, является составной частью системы социально – экономического развития Ивнянского района и в целом ориентирована на реализацию преобразований в сфере культуры, осуществляемых в районе на период до 2025 года.</w:t>
      </w:r>
    </w:p>
    <w:p w:rsidR="00AC6DEF" w:rsidRPr="00D55955" w:rsidRDefault="00AC6DEF" w:rsidP="00D55955">
      <w:pPr>
        <w:tabs>
          <w:tab w:val="left" w:pos="0"/>
        </w:tabs>
        <w:spacing w:after="0" w:line="240" w:lineRule="auto"/>
        <w:contextualSpacing/>
        <w:jc w:val="both"/>
        <w:rPr>
          <w:rFonts w:ascii="Times New Roman" w:hAnsi="Times New Roman"/>
          <w:sz w:val="28"/>
          <w:szCs w:val="28"/>
        </w:rPr>
      </w:pPr>
      <w:r w:rsidRPr="00D55955">
        <w:rPr>
          <w:rFonts w:ascii="Times New Roman" w:hAnsi="Times New Roman"/>
          <w:sz w:val="28"/>
          <w:szCs w:val="28"/>
        </w:rPr>
        <w:tab/>
        <w:t xml:space="preserve">     Программа включает в себя шесть подпрограмм:</w:t>
      </w:r>
      <w:r w:rsidRPr="00D55955">
        <w:rPr>
          <w:rFonts w:ascii="Times New Roman" w:hAnsi="Times New Roman"/>
          <w:sz w:val="28"/>
          <w:szCs w:val="28"/>
        </w:rPr>
        <w:tab/>
      </w:r>
    </w:p>
    <w:p w:rsidR="00AC6DEF" w:rsidRPr="00D55955" w:rsidRDefault="00AC6DEF" w:rsidP="00D55955">
      <w:pPr>
        <w:numPr>
          <w:ilvl w:val="0"/>
          <w:numId w:val="1"/>
        </w:numPr>
        <w:tabs>
          <w:tab w:val="left" w:pos="0"/>
        </w:tabs>
        <w:spacing w:after="0" w:line="240" w:lineRule="auto"/>
        <w:contextualSpacing/>
        <w:jc w:val="both"/>
        <w:rPr>
          <w:rFonts w:ascii="Times New Roman" w:hAnsi="Times New Roman"/>
          <w:sz w:val="28"/>
          <w:szCs w:val="28"/>
        </w:rPr>
      </w:pPr>
      <w:r w:rsidRPr="00D55955">
        <w:rPr>
          <w:rFonts w:ascii="Times New Roman" w:hAnsi="Times New Roman"/>
          <w:sz w:val="28"/>
          <w:szCs w:val="28"/>
        </w:rPr>
        <w:t>подпрограмма №1 «Развитие библиотечного дела»;</w:t>
      </w:r>
    </w:p>
    <w:p w:rsidR="00AC6DEF" w:rsidRPr="00D55955" w:rsidRDefault="00AC6DEF" w:rsidP="00D55955">
      <w:pPr>
        <w:numPr>
          <w:ilvl w:val="0"/>
          <w:numId w:val="1"/>
        </w:numPr>
        <w:tabs>
          <w:tab w:val="left" w:pos="0"/>
        </w:tabs>
        <w:spacing w:after="0" w:line="240" w:lineRule="auto"/>
        <w:contextualSpacing/>
        <w:jc w:val="both"/>
        <w:rPr>
          <w:rFonts w:ascii="Times New Roman" w:hAnsi="Times New Roman"/>
          <w:sz w:val="28"/>
          <w:szCs w:val="28"/>
        </w:rPr>
      </w:pPr>
      <w:r w:rsidRPr="00D55955">
        <w:rPr>
          <w:rFonts w:ascii="Times New Roman" w:hAnsi="Times New Roman"/>
          <w:sz w:val="28"/>
          <w:szCs w:val="28"/>
        </w:rPr>
        <w:t>подпрограмма №2 «Развитие музейного дела»;</w:t>
      </w:r>
    </w:p>
    <w:p w:rsidR="00AC6DEF" w:rsidRPr="00D55955" w:rsidRDefault="00AC6DEF" w:rsidP="00D55955">
      <w:pPr>
        <w:numPr>
          <w:ilvl w:val="0"/>
          <w:numId w:val="1"/>
        </w:numPr>
        <w:tabs>
          <w:tab w:val="left" w:pos="0"/>
        </w:tabs>
        <w:spacing w:after="0" w:line="240" w:lineRule="auto"/>
        <w:contextualSpacing/>
        <w:jc w:val="both"/>
        <w:rPr>
          <w:rFonts w:ascii="Times New Roman" w:hAnsi="Times New Roman"/>
          <w:sz w:val="28"/>
          <w:szCs w:val="28"/>
        </w:rPr>
      </w:pPr>
      <w:r w:rsidRPr="00D55955">
        <w:rPr>
          <w:rFonts w:ascii="Times New Roman" w:hAnsi="Times New Roman"/>
          <w:sz w:val="28"/>
          <w:szCs w:val="28"/>
        </w:rPr>
        <w:t>подпрограмма №3 «Культурно-досуговая деятельность и народное творчество»;</w:t>
      </w:r>
    </w:p>
    <w:p w:rsidR="00AC6DEF" w:rsidRPr="00D55955" w:rsidRDefault="00AC6DEF" w:rsidP="00D55955">
      <w:pPr>
        <w:numPr>
          <w:ilvl w:val="0"/>
          <w:numId w:val="1"/>
        </w:numPr>
        <w:tabs>
          <w:tab w:val="left" w:pos="0"/>
        </w:tabs>
        <w:spacing w:after="0" w:line="240" w:lineRule="auto"/>
        <w:contextualSpacing/>
        <w:jc w:val="both"/>
        <w:rPr>
          <w:rFonts w:ascii="Times New Roman" w:hAnsi="Times New Roman"/>
          <w:sz w:val="28"/>
          <w:szCs w:val="28"/>
        </w:rPr>
      </w:pPr>
      <w:r w:rsidRPr="00D55955">
        <w:rPr>
          <w:rFonts w:ascii="Times New Roman" w:hAnsi="Times New Roman"/>
          <w:sz w:val="28"/>
          <w:szCs w:val="28"/>
        </w:rPr>
        <w:t>подпрограмма №4 «Сохранение использование и популяризация объектов культурного наследия (памятников истории и культуры)»;</w:t>
      </w:r>
    </w:p>
    <w:p w:rsidR="00AC6DEF" w:rsidRPr="00D55955" w:rsidRDefault="00AC6DEF" w:rsidP="00D55955">
      <w:pPr>
        <w:numPr>
          <w:ilvl w:val="0"/>
          <w:numId w:val="1"/>
        </w:numPr>
        <w:tabs>
          <w:tab w:val="left" w:pos="0"/>
        </w:tabs>
        <w:spacing w:after="0" w:line="240" w:lineRule="auto"/>
        <w:contextualSpacing/>
        <w:jc w:val="both"/>
        <w:rPr>
          <w:rFonts w:ascii="Times New Roman" w:hAnsi="Times New Roman"/>
          <w:sz w:val="28"/>
          <w:szCs w:val="28"/>
        </w:rPr>
      </w:pPr>
      <w:r w:rsidRPr="00D55955">
        <w:rPr>
          <w:rFonts w:ascii="Times New Roman" w:hAnsi="Times New Roman"/>
          <w:sz w:val="28"/>
          <w:szCs w:val="28"/>
        </w:rPr>
        <w:t>подпрограмма №5 «</w:t>
      </w:r>
      <w:r w:rsidRPr="00D55955">
        <w:rPr>
          <w:rFonts w:ascii="Times New Roman" w:hAnsi="Times New Roman"/>
          <w:bCs/>
          <w:color w:val="000000"/>
          <w:spacing w:val="10"/>
          <w:sz w:val="28"/>
          <w:szCs w:val="28"/>
        </w:rPr>
        <w:t>Развитие туризма, ремесленничества и придорожного сервиса»;</w:t>
      </w:r>
    </w:p>
    <w:p w:rsidR="00AC6DEF" w:rsidRPr="00D55955" w:rsidRDefault="00AC6DEF" w:rsidP="00D55955">
      <w:pPr>
        <w:numPr>
          <w:ilvl w:val="0"/>
          <w:numId w:val="1"/>
        </w:numPr>
        <w:tabs>
          <w:tab w:val="left" w:pos="0"/>
        </w:tabs>
        <w:spacing w:after="0" w:line="240" w:lineRule="auto"/>
        <w:contextualSpacing/>
        <w:jc w:val="both"/>
        <w:rPr>
          <w:rFonts w:ascii="Times New Roman" w:hAnsi="Times New Roman"/>
          <w:sz w:val="28"/>
          <w:szCs w:val="28"/>
        </w:rPr>
      </w:pPr>
      <w:r w:rsidRPr="00D55955">
        <w:rPr>
          <w:rFonts w:ascii="Times New Roman" w:hAnsi="Times New Roman"/>
          <w:sz w:val="28"/>
          <w:szCs w:val="28"/>
        </w:rPr>
        <w:t>подпрограмма №6 «</w:t>
      </w:r>
      <w:r w:rsidRPr="00D55955">
        <w:rPr>
          <w:rFonts w:ascii="Times New Roman" w:hAnsi="Times New Roman"/>
          <w:sz w:val="28"/>
          <w:szCs w:val="28"/>
          <w:lang w:eastAsia="ru-RU"/>
        </w:rPr>
        <w:t>Обеспечение реализации мероприятий муниципальной программы «Развитие культуры и искусства Ивнянского района ».</w:t>
      </w:r>
    </w:p>
    <w:p w:rsidR="00AC6DEF" w:rsidRPr="00D55955" w:rsidRDefault="00AC6DEF" w:rsidP="00D55955">
      <w:pPr>
        <w:spacing w:after="0" w:line="240" w:lineRule="auto"/>
        <w:ind w:left="720"/>
        <w:contextualSpacing/>
        <w:jc w:val="both"/>
        <w:rPr>
          <w:rFonts w:ascii="Times New Roman" w:hAnsi="Times New Roman"/>
          <w:color w:val="000000"/>
          <w:spacing w:val="10"/>
          <w:sz w:val="28"/>
          <w:szCs w:val="28"/>
        </w:rPr>
      </w:pPr>
      <w:r w:rsidRPr="00D55955">
        <w:rPr>
          <w:rFonts w:ascii="Times New Roman" w:hAnsi="Times New Roman"/>
          <w:sz w:val="28"/>
          <w:szCs w:val="28"/>
        </w:rPr>
        <w:t>В 2018 году обеспечение реализации мероприятий программы «Развитие культуры и искусства Ивнянского района » осуществляли 5 юридических лиц:</w:t>
      </w:r>
    </w:p>
    <w:p w:rsidR="00AC6DEF" w:rsidRPr="00D55955" w:rsidRDefault="00AC6DEF" w:rsidP="00D55955">
      <w:pPr>
        <w:numPr>
          <w:ilvl w:val="0"/>
          <w:numId w:val="2"/>
        </w:numPr>
        <w:spacing w:after="0" w:line="240" w:lineRule="auto"/>
        <w:contextualSpacing/>
        <w:jc w:val="both"/>
        <w:rPr>
          <w:rFonts w:ascii="Times New Roman" w:hAnsi="Times New Roman"/>
          <w:color w:val="000000"/>
          <w:spacing w:val="10"/>
          <w:sz w:val="28"/>
          <w:szCs w:val="28"/>
        </w:rPr>
      </w:pPr>
      <w:r w:rsidRPr="00D55955">
        <w:rPr>
          <w:rFonts w:ascii="Times New Roman" w:hAnsi="Times New Roman"/>
          <w:color w:val="000000"/>
          <w:spacing w:val="10"/>
          <w:sz w:val="28"/>
          <w:szCs w:val="28"/>
        </w:rPr>
        <w:t>Муниципальное казённое учреждение «Управление культуры администрации муниципального района «Ивнянский район» Белгородской области»;</w:t>
      </w:r>
    </w:p>
    <w:p w:rsidR="00AC6DEF" w:rsidRPr="00D55955" w:rsidRDefault="00AC6DEF" w:rsidP="00D55955">
      <w:pPr>
        <w:numPr>
          <w:ilvl w:val="0"/>
          <w:numId w:val="2"/>
        </w:numPr>
        <w:tabs>
          <w:tab w:val="left" w:pos="0"/>
        </w:tabs>
        <w:spacing w:after="0" w:line="240" w:lineRule="auto"/>
        <w:contextualSpacing/>
        <w:jc w:val="both"/>
        <w:rPr>
          <w:rFonts w:ascii="Times New Roman" w:hAnsi="Times New Roman"/>
          <w:sz w:val="28"/>
          <w:szCs w:val="28"/>
        </w:rPr>
      </w:pPr>
      <w:r w:rsidRPr="00D55955">
        <w:rPr>
          <w:rFonts w:ascii="Times New Roman" w:hAnsi="Times New Roman"/>
          <w:sz w:val="28"/>
          <w:szCs w:val="28"/>
        </w:rPr>
        <w:t>Муниципальное казённое учреждение культуры «Центральная библиотека Ивнянского района» с 19 структурными подразделениями;</w:t>
      </w:r>
    </w:p>
    <w:p w:rsidR="00AC6DEF" w:rsidRPr="00D55955" w:rsidRDefault="00AC6DEF" w:rsidP="00D55955">
      <w:pPr>
        <w:numPr>
          <w:ilvl w:val="0"/>
          <w:numId w:val="2"/>
        </w:numPr>
        <w:tabs>
          <w:tab w:val="left" w:pos="0"/>
        </w:tabs>
        <w:spacing w:after="0" w:line="240" w:lineRule="auto"/>
        <w:contextualSpacing/>
        <w:jc w:val="both"/>
        <w:rPr>
          <w:rFonts w:ascii="Times New Roman" w:hAnsi="Times New Roman"/>
          <w:sz w:val="28"/>
          <w:szCs w:val="28"/>
        </w:rPr>
      </w:pPr>
      <w:r w:rsidRPr="00D55955">
        <w:rPr>
          <w:rFonts w:ascii="Times New Roman" w:hAnsi="Times New Roman"/>
          <w:sz w:val="28"/>
          <w:szCs w:val="28"/>
        </w:rPr>
        <w:t>Муниципальное казённое учреждение культуры «Ивнянский историко-краеведческий музей» с двумя сельскими филиалами;</w:t>
      </w:r>
    </w:p>
    <w:p w:rsidR="00AC6DEF" w:rsidRPr="00D55955" w:rsidRDefault="00AC6DEF" w:rsidP="00D55955">
      <w:pPr>
        <w:numPr>
          <w:ilvl w:val="0"/>
          <w:numId w:val="2"/>
        </w:numPr>
        <w:spacing w:after="0" w:line="240" w:lineRule="auto"/>
        <w:contextualSpacing/>
        <w:jc w:val="both"/>
        <w:rPr>
          <w:rFonts w:ascii="Times New Roman" w:hAnsi="Times New Roman"/>
          <w:sz w:val="28"/>
          <w:szCs w:val="28"/>
        </w:rPr>
      </w:pPr>
      <w:r w:rsidRPr="00D55955">
        <w:rPr>
          <w:rFonts w:ascii="Times New Roman" w:hAnsi="Times New Roman"/>
          <w:sz w:val="28"/>
          <w:szCs w:val="28"/>
        </w:rPr>
        <w:t>Муниципальное казённое учреждение культуры «Центр народного творчества Ивнянского района» с 20 сельскими структурными подразделениями;</w:t>
      </w:r>
    </w:p>
    <w:p w:rsidR="00AC6DEF" w:rsidRPr="00D55955" w:rsidRDefault="00AC6DEF" w:rsidP="00D55955">
      <w:pPr>
        <w:numPr>
          <w:ilvl w:val="0"/>
          <w:numId w:val="2"/>
        </w:numPr>
        <w:spacing w:after="0" w:line="240" w:lineRule="auto"/>
        <w:contextualSpacing/>
        <w:jc w:val="both"/>
        <w:rPr>
          <w:rFonts w:ascii="Times New Roman" w:hAnsi="Times New Roman"/>
          <w:sz w:val="28"/>
          <w:szCs w:val="28"/>
        </w:rPr>
      </w:pPr>
      <w:r w:rsidRPr="00D55955">
        <w:rPr>
          <w:rFonts w:ascii="Times New Roman" w:hAnsi="Times New Roman"/>
          <w:sz w:val="28"/>
          <w:szCs w:val="28"/>
        </w:rPr>
        <w:t>Муниципальное бюджетное учреждение культуры «Центр культурного развития п.Ивня»;</w:t>
      </w:r>
    </w:p>
    <w:p w:rsidR="00AC6DEF" w:rsidRPr="00D55955" w:rsidRDefault="00AC6DEF" w:rsidP="00D55955">
      <w:pPr>
        <w:spacing w:line="240" w:lineRule="auto"/>
        <w:rPr>
          <w:rFonts w:ascii="Times New Roman" w:hAnsi="Times New Roman"/>
          <w:b/>
          <w:sz w:val="28"/>
          <w:szCs w:val="28"/>
        </w:rPr>
      </w:pPr>
      <w:r w:rsidRPr="00D55955">
        <w:rPr>
          <w:rFonts w:ascii="Times New Roman" w:hAnsi="Times New Roman"/>
          <w:sz w:val="28"/>
          <w:szCs w:val="28"/>
        </w:rPr>
        <w:t xml:space="preserve">               </w:t>
      </w:r>
      <w:r w:rsidRPr="00D55955">
        <w:rPr>
          <w:rFonts w:ascii="Times New Roman" w:hAnsi="Times New Roman"/>
          <w:b/>
          <w:sz w:val="28"/>
          <w:szCs w:val="28"/>
        </w:rPr>
        <w:t xml:space="preserve">  Подпрограмма №1 «Развитие библиотечного дела» </w:t>
      </w:r>
    </w:p>
    <w:p w:rsidR="00AC6DEF" w:rsidRPr="00D55955" w:rsidRDefault="00AC6DEF" w:rsidP="00D55955">
      <w:pPr>
        <w:spacing w:line="240" w:lineRule="auto"/>
        <w:rPr>
          <w:rFonts w:ascii="Times New Roman" w:hAnsi="Times New Roman"/>
          <w:sz w:val="28"/>
          <w:szCs w:val="28"/>
        </w:rPr>
      </w:pPr>
      <w:r w:rsidRPr="00D55955">
        <w:rPr>
          <w:rFonts w:ascii="Times New Roman" w:hAnsi="Times New Roman"/>
          <w:sz w:val="28"/>
          <w:szCs w:val="28"/>
        </w:rPr>
        <w:t xml:space="preserve">Система организации библиотечного обслуживания в Ивнянском районе регламентируется основными законами: ФЗ № 78 «О библиотечном деле» - от 29 декабря 1994 г., закон № 81 Белгородской области от 9 ноября 1999 года «О библиотечном деле Белгородской области», закон № 128 «О государственной </w:t>
      </w:r>
      <w:r w:rsidRPr="00D55955">
        <w:rPr>
          <w:rFonts w:ascii="Times New Roman" w:hAnsi="Times New Roman"/>
          <w:sz w:val="28"/>
          <w:szCs w:val="28"/>
        </w:rPr>
        <w:lastRenderedPageBreak/>
        <w:t xml:space="preserve">поддержке развития библиотечного обслуживания детей в Белгородской области» от 12 июля 2004 г. </w:t>
      </w:r>
    </w:p>
    <w:p w:rsidR="00AC6DEF" w:rsidRPr="00D55955" w:rsidRDefault="00AC6DEF" w:rsidP="00D55955">
      <w:pPr>
        <w:spacing w:line="240" w:lineRule="auto"/>
        <w:ind w:right="-1" w:firstLine="708"/>
        <w:jc w:val="both"/>
        <w:rPr>
          <w:rFonts w:ascii="Times New Roman" w:hAnsi="Times New Roman"/>
          <w:sz w:val="28"/>
          <w:szCs w:val="28"/>
        </w:rPr>
      </w:pPr>
      <w:r w:rsidRPr="00D55955">
        <w:rPr>
          <w:rFonts w:ascii="Times New Roman" w:hAnsi="Times New Roman"/>
          <w:sz w:val="28"/>
          <w:szCs w:val="28"/>
        </w:rPr>
        <w:t xml:space="preserve">В настоящее время в Ивнянском районе по итогам государственной статистики по форме 6-НК библиотечное обслуживание населения организует муниципальное казенное учреждение культуры «Центральная библиотека Ивняского района», которая включает 20 библиотек.  Из них – 1 межпоселенческая центральная районная библиотека, детская библиотека и 18 сельских библиотек. Из них 12- модельных библиотек (Верхопенская, Владимировская, Вознесеновская, Кочетовская, Курасовская, Новенская, Покровская, Сафоновская, Сухосолотинская, Песчанская, Сырцевская, Хомутчанская), что составляет 66,7 %. Количество пунктов нестационарного обслуживания населения составило в 2018 году – 30. После капитального ремонта свои двери для читателей вновь открыла Хомутчанская сельская модельная библиотека, в отчетном году подтвердила свой статус «Модельная» и получила сертификат. </w:t>
      </w:r>
    </w:p>
    <w:p w:rsidR="00AC6DEF" w:rsidRPr="00D55955" w:rsidRDefault="00AC6DEF" w:rsidP="00D55955">
      <w:pPr>
        <w:spacing w:line="240" w:lineRule="auto"/>
        <w:ind w:right="-1"/>
        <w:jc w:val="both"/>
        <w:rPr>
          <w:rFonts w:ascii="Times New Roman" w:hAnsi="Times New Roman"/>
          <w:sz w:val="28"/>
          <w:szCs w:val="28"/>
        </w:rPr>
      </w:pPr>
      <w:r w:rsidRPr="00D55955">
        <w:rPr>
          <w:rFonts w:ascii="Times New Roman" w:hAnsi="Times New Roman"/>
          <w:sz w:val="28"/>
          <w:szCs w:val="28"/>
        </w:rPr>
        <w:t xml:space="preserve">В отчетном году библиотеки района участвовали в различных конкусах: </w:t>
      </w:r>
    </w:p>
    <w:p w:rsidR="00AC6DEF" w:rsidRPr="00D55955" w:rsidRDefault="00AC6DEF" w:rsidP="00D55955">
      <w:pPr>
        <w:spacing w:line="240" w:lineRule="auto"/>
        <w:ind w:right="-1"/>
        <w:jc w:val="both"/>
        <w:rPr>
          <w:rFonts w:ascii="Times New Roman" w:hAnsi="Times New Roman"/>
          <w:sz w:val="28"/>
          <w:szCs w:val="28"/>
        </w:rPr>
      </w:pPr>
      <w:r w:rsidRPr="00D55955">
        <w:rPr>
          <w:rFonts w:ascii="Times New Roman" w:hAnsi="Times New Roman"/>
          <w:sz w:val="28"/>
          <w:szCs w:val="28"/>
        </w:rPr>
        <w:t>Конкурсы:</w:t>
      </w:r>
    </w:p>
    <w:p w:rsidR="00AC6DEF" w:rsidRPr="00D55955" w:rsidRDefault="00AC6DEF" w:rsidP="00D55955">
      <w:pPr>
        <w:numPr>
          <w:ilvl w:val="0"/>
          <w:numId w:val="9"/>
        </w:numPr>
        <w:spacing w:after="160" w:line="240" w:lineRule="auto"/>
        <w:ind w:left="284" w:right="-1" w:hanging="284"/>
        <w:contextualSpacing/>
        <w:jc w:val="both"/>
        <w:rPr>
          <w:rFonts w:ascii="Times New Roman" w:hAnsi="Times New Roman"/>
          <w:sz w:val="28"/>
          <w:szCs w:val="28"/>
        </w:rPr>
      </w:pPr>
      <w:r w:rsidRPr="00D55955">
        <w:rPr>
          <w:rFonts w:ascii="Times New Roman" w:hAnsi="Times New Roman"/>
          <w:sz w:val="28"/>
          <w:szCs w:val="28"/>
        </w:rPr>
        <w:t>Всероссийский ежегодный литературный конкурс «Герои Победы-2018»</w:t>
      </w:r>
    </w:p>
    <w:p w:rsidR="00AC6DEF" w:rsidRPr="00D55955" w:rsidRDefault="00AC6DEF" w:rsidP="00D55955">
      <w:pPr>
        <w:numPr>
          <w:ilvl w:val="0"/>
          <w:numId w:val="9"/>
        </w:numPr>
        <w:spacing w:after="160" w:line="240" w:lineRule="auto"/>
        <w:ind w:left="284" w:right="-1" w:hanging="284"/>
        <w:contextualSpacing/>
        <w:jc w:val="both"/>
        <w:rPr>
          <w:rFonts w:ascii="Times New Roman" w:hAnsi="Times New Roman"/>
          <w:sz w:val="28"/>
          <w:szCs w:val="28"/>
        </w:rPr>
      </w:pPr>
      <w:r w:rsidRPr="00D55955">
        <w:rPr>
          <w:rFonts w:ascii="Times New Roman" w:hAnsi="Times New Roman"/>
          <w:sz w:val="28"/>
          <w:szCs w:val="28"/>
        </w:rPr>
        <w:t>Всероссийский конкурс «Добрый финал»;</w:t>
      </w:r>
    </w:p>
    <w:p w:rsidR="00AC6DEF" w:rsidRPr="00D55955" w:rsidRDefault="00AC6DEF" w:rsidP="00D55955">
      <w:pPr>
        <w:numPr>
          <w:ilvl w:val="0"/>
          <w:numId w:val="9"/>
        </w:numPr>
        <w:spacing w:after="160" w:line="240" w:lineRule="auto"/>
        <w:ind w:left="284" w:right="-1" w:hanging="284"/>
        <w:contextualSpacing/>
        <w:jc w:val="both"/>
        <w:rPr>
          <w:rFonts w:ascii="Times New Roman" w:hAnsi="Times New Roman"/>
          <w:sz w:val="28"/>
          <w:szCs w:val="28"/>
        </w:rPr>
      </w:pPr>
      <w:r w:rsidRPr="00D55955">
        <w:rPr>
          <w:rFonts w:ascii="Times New Roman" w:hAnsi="Times New Roman"/>
          <w:sz w:val="28"/>
          <w:szCs w:val="28"/>
        </w:rPr>
        <w:t>Всероссийский конкурс «Лучший молодёжный волонтёрский проект в библиотеке»;</w:t>
      </w:r>
    </w:p>
    <w:p w:rsidR="00AC6DEF" w:rsidRPr="00D55955" w:rsidRDefault="00AC6DEF" w:rsidP="00D55955">
      <w:pPr>
        <w:numPr>
          <w:ilvl w:val="0"/>
          <w:numId w:val="9"/>
        </w:numPr>
        <w:spacing w:after="160" w:line="240" w:lineRule="auto"/>
        <w:ind w:left="284" w:right="-1" w:hanging="284"/>
        <w:contextualSpacing/>
        <w:jc w:val="both"/>
        <w:rPr>
          <w:rFonts w:ascii="Times New Roman" w:hAnsi="Times New Roman"/>
          <w:sz w:val="28"/>
          <w:szCs w:val="28"/>
        </w:rPr>
      </w:pPr>
      <w:r w:rsidRPr="00D55955">
        <w:rPr>
          <w:rFonts w:ascii="Times New Roman" w:hAnsi="Times New Roman"/>
          <w:sz w:val="28"/>
          <w:szCs w:val="28"/>
        </w:rPr>
        <w:t>Всероссийский конкурс фототворчества "Сила традиций: народы Российской Федерации - 2018";</w:t>
      </w:r>
    </w:p>
    <w:p w:rsidR="00AC6DEF" w:rsidRPr="00D55955" w:rsidRDefault="00AC6DEF" w:rsidP="00D55955">
      <w:pPr>
        <w:numPr>
          <w:ilvl w:val="0"/>
          <w:numId w:val="9"/>
        </w:numPr>
        <w:spacing w:after="160" w:line="240" w:lineRule="auto"/>
        <w:ind w:left="284" w:right="-1" w:hanging="284"/>
        <w:contextualSpacing/>
        <w:jc w:val="both"/>
        <w:rPr>
          <w:rFonts w:ascii="Times New Roman" w:hAnsi="Times New Roman"/>
          <w:sz w:val="28"/>
          <w:szCs w:val="28"/>
        </w:rPr>
      </w:pPr>
      <w:r w:rsidRPr="00D55955">
        <w:rPr>
          <w:rFonts w:ascii="Times New Roman" w:hAnsi="Times New Roman"/>
          <w:sz w:val="28"/>
          <w:szCs w:val="28"/>
        </w:rPr>
        <w:t>Всероссийский конкурс проектов, направленных на поощрение и продвижение детского и подросткового чтения «Мой проект о книге, чтении, библиотеке» (диплом участника – детская библиотека)</w:t>
      </w:r>
    </w:p>
    <w:p w:rsidR="00AC6DEF" w:rsidRPr="00D55955" w:rsidRDefault="00AC6DEF" w:rsidP="00D55955">
      <w:pPr>
        <w:numPr>
          <w:ilvl w:val="0"/>
          <w:numId w:val="9"/>
        </w:numPr>
        <w:spacing w:after="160" w:line="240" w:lineRule="auto"/>
        <w:ind w:left="284" w:right="-1" w:hanging="284"/>
        <w:contextualSpacing/>
        <w:jc w:val="both"/>
        <w:rPr>
          <w:rFonts w:ascii="Times New Roman" w:hAnsi="Times New Roman"/>
          <w:i/>
          <w:sz w:val="28"/>
          <w:szCs w:val="28"/>
        </w:rPr>
      </w:pPr>
      <w:r w:rsidRPr="00D55955">
        <w:rPr>
          <w:rFonts w:ascii="Times New Roman" w:hAnsi="Times New Roman"/>
          <w:sz w:val="28"/>
          <w:szCs w:val="28"/>
        </w:rPr>
        <w:t xml:space="preserve">Международный конкурс визуальных искусств и литературы «Футбольные истории» </w:t>
      </w:r>
      <w:r w:rsidRPr="00D55955">
        <w:rPr>
          <w:rFonts w:ascii="Times New Roman" w:hAnsi="Times New Roman"/>
          <w:i/>
          <w:sz w:val="28"/>
          <w:szCs w:val="28"/>
        </w:rPr>
        <w:t>(1 место в номинации «Литература» -  Кочетовская м/б).</w:t>
      </w:r>
    </w:p>
    <w:p w:rsidR="00AC6DEF" w:rsidRPr="00D55955" w:rsidRDefault="00AC6DEF" w:rsidP="00D55955">
      <w:pPr>
        <w:numPr>
          <w:ilvl w:val="0"/>
          <w:numId w:val="9"/>
        </w:numPr>
        <w:spacing w:after="160" w:line="240" w:lineRule="auto"/>
        <w:ind w:left="284" w:right="-1" w:hanging="284"/>
        <w:contextualSpacing/>
        <w:jc w:val="both"/>
        <w:rPr>
          <w:rFonts w:ascii="Times New Roman" w:hAnsi="Times New Roman"/>
          <w:i/>
          <w:sz w:val="28"/>
          <w:szCs w:val="28"/>
        </w:rPr>
      </w:pPr>
      <w:r w:rsidRPr="00D55955">
        <w:rPr>
          <w:rFonts w:ascii="Times New Roman" w:hAnsi="Times New Roman"/>
          <w:sz w:val="28"/>
          <w:szCs w:val="28"/>
        </w:rPr>
        <w:t xml:space="preserve">Межрегиональный конкурс "Эргономика пространства библиотеки" </w:t>
      </w:r>
      <w:r w:rsidRPr="00D55955">
        <w:rPr>
          <w:rFonts w:ascii="Times New Roman" w:hAnsi="Times New Roman"/>
          <w:i/>
          <w:sz w:val="28"/>
          <w:szCs w:val="28"/>
        </w:rPr>
        <w:t>(номинация «Безграничный круговорот» 2 место).</w:t>
      </w:r>
    </w:p>
    <w:p w:rsidR="00AC6DEF" w:rsidRPr="00D55955" w:rsidRDefault="00AC6DEF" w:rsidP="00D55955">
      <w:pPr>
        <w:numPr>
          <w:ilvl w:val="0"/>
          <w:numId w:val="9"/>
        </w:numPr>
        <w:spacing w:after="160" w:line="240" w:lineRule="auto"/>
        <w:ind w:left="284" w:right="-1" w:hanging="284"/>
        <w:contextualSpacing/>
        <w:jc w:val="both"/>
        <w:rPr>
          <w:rFonts w:ascii="Times New Roman" w:hAnsi="Times New Roman"/>
          <w:i/>
          <w:sz w:val="28"/>
          <w:szCs w:val="28"/>
        </w:rPr>
      </w:pPr>
      <w:r w:rsidRPr="00D55955">
        <w:rPr>
          <w:rFonts w:ascii="Times New Roman" w:hAnsi="Times New Roman"/>
          <w:sz w:val="28"/>
          <w:szCs w:val="28"/>
        </w:rPr>
        <w:t>Межрегиональный фестиваль молодежного творчества «БеРег» (</w:t>
      </w:r>
      <w:r w:rsidRPr="00D55955">
        <w:rPr>
          <w:rFonts w:ascii="Times New Roman" w:hAnsi="Times New Roman"/>
          <w:i/>
          <w:sz w:val="28"/>
          <w:szCs w:val="28"/>
        </w:rPr>
        <w:t>номинация «Стихийная волна» 1 место Центральная библиотека, 3 место Хомутчанская сельская модельная библиотека);</w:t>
      </w:r>
    </w:p>
    <w:p w:rsidR="00AC6DEF" w:rsidRPr="00D55955" w:rsidRDefault="00AC6DEF" w:rsidP="00D55955">
      <w:pPr>
        <w:numPr>
          <w:ilvl w:val="0"/>
          <w:numId w:val="9"/>
        </w:numPr>
        <w:spacing w:after="160" w:line="240" w:lineRule="auto"/>
        <w:ind w:left="284" w:right="-1" w:hanging="284"/>
        <w:contextualSpacing/>
        <w:jc w:val="both"/>
        <w:rPr>
          <w:rFonts w:ascii="Times New Roman" w:hAnsi="Times New Roman"/>
          <w:sz w:val="28"/>
          <w:szCs w:val="28"/>
        </w:rPr>
      </w:pPr>
      <w:r w:rsidRPr="00D55955">
        <w:rPr>
          <w:rFonts w:ascii="Times New Roman" w:hAnsi="Times New Roman"/>
          <w:sz w:val="28"/>
          <w:szCs w:val="28"/>
        </w:rPr>
        <w:t>Ежегодный региональный конкурс «Лучший юный читатель года» победитель Власова Диана;</w:t>
      </w:r>
    </w:p>
    <w:p w:rsidR="00AC6DEF" w:rsidRPr="00D55955" w:rsidRDefault="00AC6DEF" w:rsidP="00D55955">
      <w:pPr>
        <w:numPr>
          <w:ilvl w:val="0"/>
          <w:numId w:val="9"/>
        </w:numPr>
        <w:spacing w:before="240" w:after="160" w:line="240" w:lineRule="auto"/>
        <w:ind w:left="284" w:right="-1" w:hanging="284"/>
        <w:contextualSpacing/>
        <w:jc w:val="both"/>
        <w:rPr>
          <w:rFonts w:ascii="Times New Roman" w:hAnsi="Times New Roman"/>
          <w:sz w:val="28"/>
          <w:szCs w:val="28"/>
        </w:rPr>
      </w:pPr>
      <w:r w:rsidRPr="00D55955">
        <w:rPr>
          <w:rFonts w:ascii="Times New Roman" w:hAnsi="Times New Roman"/>
          <w:sz w:val="28"/>
          <w:szCs w:val="28"/>
        </w:rPr>
        <w:t>Региональный фестиваль творчества детей с ограниченными возможностями «Под радугой-2» (номинация «Чудо ручки- чудо штучки» Силина Крестина - Вознесеновская модельная библиотека);</w:t>
      </w:r>
    </w:p>
    <w:p w:rsidR="00AC6DEF" w:rsidRPr="00D55955" w:rsidRDefault="00AC6DEF" w:rsidP="00D55955">
      <w:pPr>
        <w:numPr>
          <w:ilvl w:val="0"/>
          <w:numId w:val="9"/>
        </w:numPr>
        <w:spacing w:after="160" w:line="240" w:lineRule="auto"/>
        <w:ind w:left="284" w:right="-1" w:hanging="284"/>
        <w:contextualSpacing/>
        <w:jc w:val="both"/>
        <w:rPr>
          <w:rFonts w:ascii="Times New Roman" w:hAnsi="Times New Roman"/>
          <w:i/>
          <w:sz w:val="28"/>
          <w:szCs w:val="28"/>
        </w:rPr>
      </w:pPr>
      <w:r w:rsidRPr="00D55955">
        <w:rPr>
          <w:rFonts w:ascii="Times New Roman" w:hAnsi="Times New Roman"/>
          <w:sz w:val="28"/>
          <w:szCs w:val="28"/>
        </w:rPr>
        <w:t xml:space="preserve">Областной конкурс сочинений «История моей семьи в летописи боевой и трудовой славы Белгородчины» </w:t>
      </w:r>
      <w:r w:rsidRPr="00D55955">
        <w:rPr>
          <w:rFonts w:ascii="Times New Roman" w:hAnsi="Times New Roman"/>
          <w:i/>
          <w:sz w:val="28"/>
          <w:szCs w:val="28"/>
        </w:rPr>
        <w:t xml:space="preserve">(Никонова Н.Н. «В трудные для Родины </w:t>
      </w:r>
      <w:r w:rsidRPr="00D55955">
        <w:rPr>
          <w:rFonts w:ascii="Times New Roman" w:hAnsi="Times New Roman"/>
          <w:i/>
          <w:sz w:val="28"/>
          <w:szCs w:val="28"/>
        </w:rPr>
        <w:lastRenderedPageBreak/>
        <w:t>годы» Кочетовская м/б, Власова Д.Д «Долгожитель баба Настя» Центральная библиотека;</w:t>
      </w:r>
    </w:p>
    <w:p w:rsidR="00AC6DEF" w:rsidRPr="00D55955" w:rsidRDefault="00AC6DEF" w:rsidP="00D55955">
      <w:pPr>
        <w:numPr>
          <w:ilvl w:val="0"/>
          <w:numId w:val="9"/>
        </w:numPr>
        <w:spacing w:after="160" w:line="240" w:lineRule="auto"/>
        <w:ind w:left="284" w:right="-1" w:hanging="284"/>
        <w:contextualSpacing/>
        <w:jc w:val="both"/>
        <w:rPr>
          <w:rFonts w:ascii="Times New Roman" w:hAnsi="Times New Roman"/>
          <w:i/>
          <w:sz w:val="28"/>
          <w:szCs w:val="28"/>
        </w:rPr>
      </w:pPr>
      <w:r w:rsidRPr="00D55955">
        <w:rPr>
          <w:rFonts w:ascii="Times New Roman" w:hAnsi="Times New Roman"/>
          <w:sz w:val="28"/>
          <w:szCs w:val="28"/>
        </w:rPr>
        <w:t>Областной конкурс среди библиотек Белгородской области на лучшую организацию работы по повышению правовой культуры избирателей. (</w:t>
      </w:r>
      <w:r w:rsidRPr="00D55955">
        <w:rPr>
          <w:rFonts w:ascii="Times New Roman" w:hAnsi="Times New Roman"/>
          <w:i/>
          <w:sz w:val="28"/>
          <w:szCs w:val="28"/>
        </w:rPr>
        <w:t>2 место Решетова Н. А. Вознесеновская м/б);</w:t>
      </w:r>
    </w:p>
    <w:p w:rsidR="00AC6DEF" w:rsidRPr="00D55955" w:rsidRDefault="00AC6DEF" w:rsidP="00D55955">
      <w:pPr>
        <w:numPr>
          <w:ilvl w:val="0"/>
          <w:numId w:val="9"/>
        </w:numPr>
        <w:spacing w:after="160" w:line="240" w:lineRule="auto"/>
        <w:ind w:left="284" w:right="-1" w:hanging="284"/>
        <w:contextualSpacing/>
        <w:jc w:val="both"/>
        <w:rPr>
          <w:rFonts w:ascii="Times New Roman" w:hAnsi="Times New Roman"/>
          <w:i/>
          <w:sz w:val="28"/>
          <w:szCs w:val="28"/>
        </w:rPr>
      </w:pPr>
      <w:r w:rsidRPr="00D55955">
        <w:rPr>
          <w:rFonts w:ascii="Times New Roman" w:hAnsi="Times New Roman"/>
          <w:sz w:val="28"/>
          <w:szCs w:val="28"/>
        </w:rPr>
        <w:t>Конкурс на получение денежного поощрения лучшими муниципальными учреждениями культуры, находящиеся на территориях сельских поселений</w:t>
      </w:r>
      <w:r w:rsidRPr="00D55955">
        <w:rPr>
          <w:rFonts w:ascii="Times New Roman" w:hAnsi="Times New Roman"/>
          <w:i/>
          <w:sz w:val="28"/>
          <w:szCs w:val="28"/>
        </w:rPr>
        <w:t>. (Победитель Курасовская сельская модельная библиотека);</w:t>
      </w:r>
    </w:p>
    <w:p w:rsidR="00AC6DEF" w:rsidRPr="00D55955" w:rsidRDefault="00AC6DEF" w:rsidP="00D55955">
      <w:pPr>
        <w:numPr>
          <w:ilvl w:val="0"/>
          <w:numId w:val="9"/>
        </w:numPr>
        <w:spacing w:after="160" w:line="240" w:lineRule="auto"/>
        <w:ind w:left="284" w:right="-1" w:hanging="284"/>
        <w:contextualSpacing/>
        <w:jc w:val="both"/>
        <w:rPr>
          <w:rFonts w:ascii="Times New Roman" w:hAnsi="Times New Roman"/>
          <w:sz w:val="28"/>
          <w:szCs w:val="28"/>
        </w:rPr>
      </w:pPr>
      <w:r w:rsidRPr="00D55955">
        <w:rPr>
          <w:rFonts w:ascii="Times New Roman" w:hAnsi="Times New Roman"/>
          <w:sz w:val="28"/>
          <w:szCs w:val="28"/>
        </w:rPr>
        <w:t xml:space="preserve">Областной конкурс «Библиокадриль»: </w:t>
      </w:r>
    </w:p>
    <w:p w:rsidR="00AC6DEF" w:rsidRPr="00D55955" w:rsidRDefault="00AC6DEF" w:rsidP="00D55955">
      <w:pPr>
        <w:spacing w:line="240" w:lineRule="auto"/>
        <w:ind w:left="709" w:right="-1" w:hanging="284"/>
        <w:contextualSpacing/>
        <w:jc w:val="both"/>
        <w:rPr>
          <w:rFonts w:ascii="Times New Roman" w:hAnsi="Times New Roman"/>
          <w:i/>
          <w:sz w:val="28"/>
          <w:szCs w:val="28"/>
        </w:rPr>
      </w:pPr>
      <w:r w:rsidRPr="00D55955">
        <w:rPr>
          <w:rFonts w:ascii="Times New Roman" w:hAnsi="Times New Roman"/>
          <w:i/>
          <w:sz w:val="28"/>
          <w:szCs w:val="28"/>
        </w:rPr>
        <w:t>- 1 место в номинации «Видеозарисовки малой родины» видеоролик «Моя малая Родина» Хомутчанская сельская модельная библиотека;</w:t>
      </w:r>
    </w:p>
    <w:p w:rsidR="00AC6DEF" w:rsidRPr="00D55955" w:rsidRDefault="00AC6DEF" w:rsidP="00D55955">
      <w:pPr>
        <w:spacing w:line="240" w:lineRule="auto"/>
        <w:ind w:left="709" w:right="-1" w:hanging="284"/>
        <w:contextualSpacing/>
        <w:jc w:val="both"/>
        <w:rPr>
          <w:rFonts w:ascii="Times New Roman" w:hAnsi="Times New Roman"/>
          <w:i/>
          <w:sz w:val="28"/>
          <w:szCs w:val="28"/>
        </w:rPr>
      </w:pPr>
      <w:r w:rsidRPr="00D55955">
        <w:rPr>
          <w:rFonts w:ascii="Times New Roman" w:hAnsi="Times New Roman"/>
          <w:i/>
          <w:sz w:val="28"/>
          <w:szCs w:val="28"/>
        </w:rPr>
        <w:t xml:space="preserve">- 2 место в номинации «ЖЗЛ» видеоролик «Вернусь к Вам в воспоминаниях» Вознесеновская сельская модельная библиотека; </w:t>
      </w:r>
    </w:p>
    <w:p w:rsidR="00AC6DEF" w:rsidRPr="00D55955" w:rsidRDefault="00AC6DEF" w:rsidP="00D55955">
      <w:pPr>
        <w:spacing w:line="240" w:lineRule="auto"/>
        <w:ind w:left="709" w:right="-1" w:hanging="284"/>
        <w:contextualSpacing/>
        <w:jc w:val="both"/>
        <w:rPr>
          <w:rFonts w:ascii="Times New Roman" w:hAnsi="Times New Roman"/>
          <w:i/>
          <w:sz w:val="28"/>
          <w:szCs w:val="28"/>
        </w:rPr>
      </w:pPr>
      <w:r w:rsidRPr="00D55955">
        <w:rPr>
          <w:rFonts w:ascii="Times New Roman" w:hAnsi="Times New Roman"/>
          <w:i/>
          <w:sz w:val="28"/>
          <w:szCs w:val="28"/>
        </w:rPr>
        <w:t>- 3 место в номинации «Территория детства» видеоролик «Ивнянская детская библиотека – территория детства» Ивнянская детская библиотека;</w:t>
      </w:r>
    </w:p>
    <w:p w:rsidR="00AC6DEF" w:rsidRPr="00D55955" w:rsidRDefault="00AC6DEF" w:rsidP="00D55955">
      <w:pPr>
        <w:numPr>
          <w:ilvl w:val="0"/>
          <w:numId w:val="11"/>
        </w:numPr>
        <w:spacing w:before="240" w:after="160" w:line="240" w:lineRule="auto"/>
        <w:ind w:left="284" w:right="-1" w:hanging="284"/>
        <w:contextualSpacing/>
        <w:jc w:val="both"/>
        <w:rPr>
          <w:rFonts w:ascii="Times New Roman" w:hAnsi="Times New Roman"/>
          <w:sz w:val="28"/>
          <w:szCs w:val="28"/>
        </w:rPr>
      </w:pPr>
      <w:r w:rsidRPr="00D55955">
        <w:rPr>
          <w:rFonts w:ascii="Times New Roman" w:hAnsi="Times New Roman"/>
          <w:sz w:val="28"/>
          <w:szCs w:val="28"/>
        </w:rPr>
        <w:t>Областной конкурс Культурных, Веселых и Находчивых   библиотекарей Белгородской области «Профи КВН»</w:t>
      </w:r>
    </w:p>
    <w:p w:rsidR="00AC6DEF" w:rsidRPr="00D55955" w:rsidRDefault="00AC6DEF" w:rsidP="00D55955">
      <w:pPr>
        <w:numPr>
          <w:ilvl w:val="0"/>
          <w:numId w:val="10"/>
        </w:numPr>
        <w:spacing w:before="240" w:after="160" w:line="240" w:lineRule="auto"/>
        <w:ind w:left="284" w:right="-1" w:hanging="284"/>
        <w:contextualSpacing/>
        <w:jc w:val="both"/>
        <w:rPr>
          <w:rFonts w:ascii="Times New Roman" w:hAnsi="Times New Roman"/>
          <w:i/>
          <w:sz w:val="28"/>
          <w:szCs w:val="28"/>
        </w:rPr>
      </w:pPr>
      <w:r w:rsidRPr="00D55955">
        <w:rPr>
          <w:rFonts w:ascii="Times New Roman" w:hAnsi="Times New Roman"/>
          <w:sz w:val="28"/>
          <w:szCs w:val="28"/>
        </w:rPr>
        <w:t>Областной фестиваль театральных объединений муниципальных библиотек и коррекционных учреждений области «Под радугой»;</w:t>
      </w:r>
    </w:p>
    <w:p w:rsidR="00AC6DEF" w:rsidRPr="00D55955" w:rsidRDefault="00AC6DEF" w:rsidP="00D55955">
      <w:pPr>
        <w:numPr>
          <w:ilvl w:val="0"/>
          <w:numId w:val="10"/>
        </w:numPr>
        <w:spacing w:before="240" w:after="160" w:line="240" w:lineRule="auto"/>
        <w:ind w:left="284" w:right="-1" w:hanging="284"/>
        <w:contextualSpacing/>
        <w:jc w:val="both"/>
        <w:rPr>
          <w:rFonts w:ascii="Times New Roman" w:hAnsi="Times New Roman"/>
          <w:sz w:val="28"/>
          <w:szCs w:val="28"/>
        </w:rPr>
      </w:pPr>
      <w:r w:rsidRPr="00D55955">
        <w:rPr>
          <w:rFonts w:ascii="Times New Roman" w:hAnsi="Times New Roman"/>
          <w:sz w:val="28"/>
          <w:szCs w:val="28"/>
        </w:rPr>
        <w:t>Областной фестиваль талантов лиц с ограничениями жизнедеятельности «Ты- уникальный» (В.Н. Лещёв, Е.А. Погорелова, С. Соколова, а Шумакова Т.И и Колесникова Т).</w:t>
      </w:r>
    </w:p>
    <w:p w:rsidR="00AC6DEF" w:rsidRPr="00D55955" w:rsidRDefault="00AC6DEF" w:rsidP="00D55955">
      <w:pPr>
        <w:numPr>
          <w:ilvl w:val="0"/>
          <w:numId w:val="9"/>
        </w:numPr>
        <w:spacing w:after="160" w:line="240" w:lineRule="auto"/>
        <w:ind w:left="284" w:right="-1" w:hanging="284"/>
        <w:contextualSpacing/>
        <w:jc w:val="both"/>
        <w:rPr>
          <w:rFonts w:ascii="Times New Roman" w:hAnsi="Times New Roman"/>
          <w:sz w:val="28"/>
          <w:szCs w:val="28"/>
        </w:rPr>
      </w:pPr>
      <w:r w:rsidRPr="00D55955">
        <w:rPr>
          <w:rFonts w:ascii="Times New Roman" w:hAnsi="Times New Roman"/>
          <w:sz w:val="28"/>
          <w:szCs w:val="28"/>
        </w:rPr>
        <w:t>Районный конкурс «Лучший рекламный буклет «Моя библиотека»;</w:t>
      </w:r>
    </w:p>
    <w:p w:rsidR="00AC6DEF" w:rsidRPr="00D55955" w:rsidRDefault="00AC6DEF" w:rsidP="00D55955">
      <w:pPr>
        <w:numPr>
          <w:ilvl w:val="0"/>
          <w:numId w:val="9"/>
        </w:numPr>
        <w:spacing w:after="160" w:line="240" w:lineRule="auto"/>
        <w:ind w:left="284" w:right="-1" w:hanging="284"/>
        <w:contextualSpacing/>
        <w:jc w:val="both"/>
        <w:rPr>
          <w:rFonts w:ascii="Times New Roman" w:hAnsi="Times New Roman"/>
          <w:sz w:val="28"/>
          <w:szCs w:val="28"/>
        </w:rPr>
      </w:pPr>
      <w:r w:rsidRPr="00D55955">
        <w:rPr>
          <w:rFonts w:ascii="Times New Roman" w:hAnsi="Times New Roman"/>
          <w:sz w:val="28"/>
          <w:szCs w:val="28"/>
        </w:rPr>
        <w:t>Районный конкурс «Читаем. Изучаем. Сочиняем»;</w:t>
      </w:r>
    </w:p>
    <w:p w:rsidR="00AC6DEF" w:rsidRPr="00D55955" w:rsidRDefault="00AC6DEF" w:rsidP="00D55955">
      <w:pPr>
        <w:numPr>
          <w:ilvl w:val="0"/>
          <w:numId w:val="9"/>
        </w:numPr>
        <w:spacing w:after="160" w:line="240" w:lineRule="auto"/>
        <w:ind w:left="284" w:right="-1" w:hanging="284"/>
        <w:contextualSpacing/>
        <w:jc w:val="both"/>
        <w:rPr>
          <w:rFonts w:ascii="Times New Roman" w:hAnsi="Times New Roman"/>
          <w:sz w:val="28"/>
          <w:szCs w:val="28"/>
        </w:rPr>
      </w:pPr>
      <w:r w:rsidRPr="00D55955">
        <w:rPr>
          <w:rFonts w:ascii="Times New Roman" w:hAnsi="Times New Roman"/>
          <w:sz w:val="28"/>
          <w:szCs w:val="28"/>
        </w:rPr>
        <w:t>Районный конкурс на лучший информационную памятку «Бренд моего села»</w:t>
      </w:r>
    </w:p>
    <w:p w:rsidR="00AC6DEF" w:rsidRPr="00D55955" w:rsidRDefault="00AC6DEF" w:rsidP="00D55955">
      <w:pPr>
        <w:numPr>
          <w:ilvl w:val="0"/>
          <w:numId w:val="9"/>
        </w:numPr>
        <w:spacing w:after="160" w:line="240" w:lineRule="auto"/>
        <w:ind w:left="284" w:right="-1" w:hanging="284"/>
        <w:contextualSpacing/>
        <w:jc w:val="both"/>
        <w:rPr>
          <w:rFonts w:ascii="Times New Roman" w:hAnsi="Times New Roman"/>
          <w:i/>
          <w:sz w:val="28"/>
          <w:szCs w:val="28"/>
        </w:rPr>
      </w:pPr>
      <w:r w:rsidRPr="00D55955">
        <w:rPr>
          <w:rFonts w:ascii="Times New Roman" w:hAnsi="Times New Roman"/>
          <w:sz w:val="28"/>
          <w:szCs w:val="28"/>
        </w:rPr>
        <w:t>Районный конкурс на определение лучшего проекта в органах местного самоуправления Ивнянского района (</w:t>
      </w:r>
      <w:r w:rsidRPr="00D55955">
        <w:rPr>
          <w:rFonts w:ascii="Times New Roman" w:hAnsi="Times New Roman"/>
          <w:i/>
          <w:sz w:val="28"/>
          <w:szCs w:val="28"/>
        </w:rPr>
        <w:t>Проект: «Создание молодежной интеллектуально-досуговой зоны для молодого поколения Ивнянского района «Библиотека – твоя территория»» 2 место);</w:t>
      </w:r>
    </w:p>
    <w:p w:rsidR="00AC6DEF" w:rsidRDefault="00AC6DEF" w:rsidP="008E41BF">
      <w:pPr>
        <w:spacing w:line="240" w:lineRule="auto"/>
        <w:ind w:right="-1"/>
        <w:jc w:val="both"/>
        <w:rPr>
          <w:rFonts w:ascii="Times New Roman" w:hAnsi="Times New Roman"/>
          <w:sz w:val="28"/>
          <w:szCs w:val="28"/>
        </w:rPr>
      </w:pPr>
      <w:r>
        <w:rPr>
          <w:rFonts w:ascii="Times New Roman" w:hAnsi="Times New Roman"/>
          <w:i/>
          <w:sz w:val="28"/>
          <w:szCs w:val="28"/>
        </w:rPr>
        <w:t xml:space="preserve">    </w:t>
      </w:r>
      <w:r w:rsidRPr="00D55955">
        <w:rPr>
          <w:rFonts w:ascii="Times New Roman" w:hAnsi="Times New Roman"/>
          <w:i/>
          <w:sz w:val="28"/>
          <w:szCs w:val="28"/>
        </w:rPr>
        <w:t xml:space="preserve"> </w:t>
      </w:r>
      <w:r w:rsidRPr="00D55955">
        <w:rPr>
          <w:rFonts w:ascii="Times New Roman" w:hAnsi="Times New Roman"/>
          <w:sz w:val="28"/>
          <w:szCs w:val="28"/>
        </w:rPr>
        <w:t xml:space="preserve">За 2018 год услугами библиотек воспользовались 18497 человек, из них дети </w:t>
      </w:r>
      <w:r>
        <w:rPr>
          <w:rFonts w:ascii="Times New Roman" w:hAnsi="Times New Roman"/>
          <w:sz w:val="28"/>
          <w:szCs w:val="28"/>
        </w:rPr>
        <w:t xml:space="preserve">      </w:t>
      </w:r>
    </w:p>
    <w:p w:rsidR="00AC6DEF" w:rsidRDefault="00AC6DEF" w:rsidP="008E41BF">
      <w:pPr>
        <w:spacing w:line="240" w:lineRule="auto"/>
        <w:ind w:right="-1"/>
        <w:jc w:val="both"/>
        <w:rPr>
          <w:rFonts w:ascii="Times New Roman" w:hAnsi="Times New Roman"/>
          <w:sz w:val="28"/>
          <w:szCs w:val="28"/>
        </w:rPr>
      </w:pPr>
      <w:r>
        <w:rPr>
          <w:rFonts w:ascii="Times New Roman" w:hAnsi="Times New Roman"/>
          <w:sz w:val="28"/>
          <w:szCs w:val="28"/>
        </w:rPr>
        <w:t xml:space="preserve"> </w:t>
      </w:r>
      <w:r w:rsidRPr="00D55955">
        <w:rPr>
          <w:rFonts w:ascii="Times New Roman" w:hAnsi="Times New Roman"/>
          <w:sz w:val="28"/>
          <w:szCs w:val="28"/>
        </w:rPr>
        <w:t xml:space="preserve">до 14 лет – 4857 чел, молодежь с 15 до 30 лет – 3052 чел.  Охват населения в </w:t>
      </w:r>
      <w:r>
        <w:rPr>
          <w:rFonts w:ascii="Times New Roman" w:hAnsi="Times New Roman"/>
          <w:sz w:val="28"/>
          <w:szCs w:val="28"/>
        </w:rPr>
        <w:t xml:space="preserve"> </w:t>
      </w:r>
    </w:p>
    <w:p w:rsidR="00AC6DEF" w:rsidRDefault="00AC6DEF" w:rsidP="008E41BF">
      <w:pPr>
        <w:spacing w:line="240" w:lineRule="auto"/>
        <w:ind w:right="-1"/>
        <w:jc w:val="both"/>
        <w:rPr>
          <w:rFonts w:ascii="Times New Roman" w:hAnsi="Times New Roman"/>
          <w:sz w:val="28"/>
          <w:szCs w:val="28"/>
        </w:rPr>
      </w:pPr>
      <w:r>
        <w:rPr>
          <w:rFonts w:ascii="Times New Roman" w:hAnsi="Times New Roman"/>
          <w:sz w:val="28"/>
          <w:szCs w:val="28"/>
        </w:rPr>
        <w:t xml:space="preserve"> </w:t>
      </w:r>
      <w:r w:rsidRPr="00D55955">
        <w:rPr>
          <w:rFonts w:ascii="Times New Roman" w:hAnsi="Times New Roman"/>
          <w:sz w:val="28"/>
          <w:szCs w:val="28"/>
        </w:rPr>
        <w:t xml:space="preserve">2018 году составил 84,9%, что по сравнению с 2017 годом (84 %) больше на </w:t>
      </w:r>
      <w:r>
        <w:rPr>
          <w:rFonts w:ascii="Times New Roman" w:hAnsi="Times New Roman"/>
          <w:sz w:val="28"/>
          <w:szCs w:val="28"/>
        </w:rPr>
        <w:t xml:space="preserve"> </w:t>
      </w:r>
    </w:p>
    <w:p w:rsidR="00AC6DEF" w:rsidRPr="00D55955" w:rsidRDefault="00AC6DEF" w:rsidP="00D55955">
      <w:pPr>
        <w:spacing w:line="240" w:lineRule="auto"/>
        <w:ind w:right="-1"/>
        <w:jc w:val="both"/>
        <w:rPr>
          <w:rFonts w:ascii="Times New Roman" w:hAnsi="Times New Roman"/>
          <w:sz w:val="28"/>
          <w:szCs w:val="28"/>
        </w:rPr>
      </w:pPr>
      <w:r>
        <w:rPr>
          <w:rFonts w:ascii="Times New Roman" w:hAnsi="Times New Roman"/>
          <w:sz w:val="28"/>
          <w:szCs w:val="28"/>
        </w:rPr>
        <w:t xml:space="preserve"> </w:t>
      </w:r>
      <w:r w:rsidRPr="00D55955">
        <w:rPr>
          <w:rFonts w:ascii="Times New Roman" w:hAnsi="Times New Roman"/>
          <w:sz w:val="28"/>
          <w:szCs w:val="28"/>
        </w:rPr>
        <w:t xml:space="preserve">0,9%. </w:t>
      </w:r>
    </w:p>
    <w:p w:rsidR="00AC6DEF" w:rsidRPr="00D55955" w:rsidRDefault="00AC6DEF" w:rsidP="0017628D">
      <w:pPr>
        <w:tabs>
          <w:tab w:val="left" w:pos="-180"/>
        </w:tabs>
        <w:spacing w:line="240" w:lineRule="auto"/>
        <w:ind w:right="-1"/>
        <w:jc w:val="center"/>
        <w:rPr>
          <w:rFonts w:ascii="Times New Roman" w:hAnsi="Times New Roman"/>
          <w:sz w:val="28"/>
          <w:szCs w:val="28"/>
        </w:rPr>
      </w:pPr>
      <w:r w:rsidRPr="00D55955">
        <w:rPr>
          <w:rFonts w:ascii="Times New Roman" w:hAnsi="Times New Roman"/>
          <w:sz w:val="28"/>
          <w:szCs w:val="28"/>
        </w:rPr>
        <w:t xml:space="preserve">Динамика показателей, отражающих объем основных работ/услуг, </w:t>
      </w:r>
    </w:p>
    <w:p w:rsidR="00AC6DEF" w:rsidRPr="00D55955" w:rsidRDefault="00AC6DEF" w:rsidP="00D55955">
      <w:pPr>
        <w:spacing w:line="240" w:lineRule="auto"/>
        <w:ind w:right="-1"/>
        <w:jc w:val="center"/>
        <w:rPr>
          <w:rFonts w:ascii="Times New Roman" w:hAnsi="Times New Roman"/>
          <w:sz w:val="28"/>
          <w:szCs w:val="28"/>
        </w:rPr>
      </w:pPr>
      <w:r w:rsidRPr="00D55955">
        <w:rPr>
          <w:rFonts w:ascii="Times New Roman" w:hAnsi="Times New Roman"/>
          <w:sz w:val="28"/>
          <w:szCs w:val="28"/>
        </w:rPr>
        <w:t xml:space="preserve">выполненных муниципальными библиотеками района </w:t>
      </w:r>
    </w:p>
    <w:p w:rsidR="00AC6DEF" w:rsidRPr="00D55955" w:rsidRDefault="00AC6DEF" w:rsidP="00D55955">
      <w:pPr>
        <w:spacing w:line="240" w:lineRule="auto"/>
        <w:ind w:right="-1"/>
        <w:jc w:val="center"/>
        <w:rPr>
          <w:rFonts w:ascii="Times New Roman" w:hAnsi="Times New Roman"/>
          <w:sz w:val="28"/>
          <w:szCs w:val="28"/>
        </w:rPr>
      </w:pPr>
      <w:r w:rsidRPr="00D55955">
        <w:rPr>
          <w:rFonts w:ascii="Times New Roman" w:hAnsi="Times New Roman"/>
          <w:sz w:val="28"/>
          <w:szCs w:val="28"/>
        </w:rPr>
        <w:t>(на основе суммарных данных по 6-НК)</w:t>
      </w:r>
    </w:p>
    <w:p w:rsidR="00AC6DEF" w:rsidRPr="00D55955" w:rsidRDefault="00AC6DEF" w:rsidP="00D55955">
      <w:pPr>
        <w:spacing w:line="240" w:lineRule="auto"/>
        <w:ind w:right="-1"/>
        <w:jc w:val="both"/>
        <w:rPr>
          <w:rFonts w:ascii="Times New Roman" w:hAnsi="Times New Roman"/>
          <w:color w:val="FF0000"/>
          <w:sz w:val="28"/>
          <w:szCs w:val="28"/>
        </w:rPr>
      </w:pPr>
    </w:p>
    <w:tbl>
      <w:tblPr>
        <w:tblW w:w="0" w:type="auto"/>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tblPr>
      <w:tblGrid>
        <w:gridCol w:w="2977"/>
        <w:gridCol w:w="1975"/>
        <w:gridCol w:w="2216"/>
        <w:gridCol w:w="2182"/>
      </w:tblGrid>
      <w:tr w:rsidR="00AC6DEF" w:rsidRPr="00D55955" w:rsidTr="004C3FAB">
        <w:tc>
          <w:tcPr>
            <w:tcW w:w="2977" w:type="dxa"/>
            <w:vMerge w:val="restart"/>
            <w:tcBorders>
              <w:right w:val="nil"/>
            </w:tcBorders>
            <w:shd w:val="clear" w:color="auto" w:fill="4472C4"/>
          </w:tcPr>
          <w:p w:rsidR="00AC6DEF" w:rsidRPr="00D55955" w:rsidRDefault="00AC6DEF" w:rsidP="00D55955">
            <w:pPr>
              <w:spacing w:line="240" w:lineRule="auto"/>
              <w:ind w:right="-1"/>
              <w:jc w:val="both"/>
              <w:rPr>
                <w:rFonts w:ascii="Times New Roman" w:hAnsi="Times New Roman"/>
                <w:bCs/>
                <w:color w:val="FFFFFF"/>
                <w:sz w:val="28"/>
                <w:szCs w:val="28"/>
              </w:rPr>
            </w:pPr>
          </w:p>
          <w:p w:rsidR="00AC6DEF" w:rsidRPr="00D55955" w:rsidRDefault="00AC6DEF" w:rsidP="00D55955">
            <w:pPr>
              <w:spacing w:line="240" w:lineRule="auto"/>
              <w:ind w:right="-1"/>
              <w:jc w:val="both"/>
              <w:rPr>
                <w:rFonts w:ascii="Times New Roman" w:hAnsi="Times New Roman"/>
                <w:bCs/>
                <w:color w:val="FFFFFF"/>
                <w:sz w:val="28"/>
                <w:szCs w:val="28"/>
              </w:rPr>
            </w:pPr>
            <w:r w:rsidRPr="00D55955">
              <w:rPr>
                <w:rFonts w:ascii="Times New Roman" w:hAnsi="Times New Roman"/>
                <w:bCs/>
                <w:color w:val="FFFFFF"/>
                <w:sz w:val="28"/>
                <w:szCs w:val="28"/>
              </w:rPr>
              <w:t>Количество читателей</w:t>
            </w:r>
          </w:p>
        </w:tc>
        <w:tc>
          <w:tcPr>
            <w:tcW w:w="1975" w:type="dxa"/>
            <w:tcBorders>
              <w:left w:val="nil"/>
              <w:right w:val="nil"/>
            </w:tcBorders>
            <w:shd w:val="clear" w:color="auto" w:fill="4472C4"/>
          </w:tcPr>
          <w:p w:rsidR="00AC6DEF" w:rsidRPr="00D55955" w:rsidRDefault="00AC6DEF" w:rsidP="00D55955">
            <w:pPr>
              <w:spacing w:line="240" w:lineRule="auto"/>
              <w:ind w:right="-1"/>
              <w:jc w:val="center"/>
              <w:rPr>
                <w:rFonts w:ascii="Times New Roman" w:hAnsi="Times New Roman"/>
                <w:bCs/>
                <w:color w:val="FFFFFF"/>
                <w:sz w:val="28"/>
                <w:szCs w:val="28"/>
              </w:rPr>
            </w:pPr>
            <w:r w:rsidRPr="00D55955">
              <w:rPr>
                <w:rFonts w:ascii="Times New Roman" w:hAnsi="Times New Roman"/>
                <w:bCs/>
                <w:color w:val="FFFFFF"/>
                <w:sz w:val="28"/>
                <w:szCs w:val="28"/>
              </w:rPr>
              <w:t>2016г.</w:t>
            </w:r>
          </w:p>
        </w:tc>
        <w:tc>
          <w:tcPr>
            <w:tcW w:w="2216" w:type="dxa"/>
            <w:tcBorders>
              <w:left w:val="nil"/>
              <w:right w:val="nil"/>
            </w:tcBorders>
            <w:shd w:val="clear" w:color="auto" w:fill="4472C4"/>
          </w:tcPr>
          <w:p w:rsidR="00AC6DEF" w:rsidRPr="00D55955" w:rsidRDefault="00AC6DEF" w:rsidP="00D55955">
            <w:pPr>
              <w:spacing w:line="240" w:lineRule="auto"/>
              <w:ind w:right="-1"/>
              <w:jc w:val="center"/>
              <w:rPr>
                <w:rFonts w:ascii="Times New Roman" w:hAnsi="Times New Roman"/>
                <w:bCs/>
                <w:color w:val="FFFFFF"/>
                <w:sz w:val="28"/>
                <w:szCs w:val="28"/>
              </w:rPr>
            </w:pPr>
            <w:r w:rsidRPr="00D55955">
              <w:rPr>
                <w:rFonts w:ascii="Times New Roman" w:hAnsi="Times New Roman"/>
                <w:bCs/>
                <w:color w:val="FFFFFF"/>
                <w:sz w:val="28"/>
                <w:szCs w:val="28"/>
              </w:rPr>
              <w:t>2017г.</w:t>
            </w:r>
          </w:p>
        </w:tc>
        <w:tc>
          <w:tcPr>
            <w:tcW w:w="2182" w:type="dxa"/>
            <w:tcBorders>
              <w:left w:val="nil"/>
            </w:tcBorders>
            <w:shd w:val="clear" w:color="auto" w:fill="4472C4"/>
          </w:tcPr>
          <w:p w:rsidR="00AC6DEF" w:rsidRPr="00D55955" w:rsidRDefault="00AC6DEF" w:rsidP="00D55955">
            <w:pPr>
              <w:spacing w:line="240" w:lineRule="auto"/>
              <w:ind w:right="-1"/>
              <w:jc w:val="center"/>
              <w:rPr>
                <w:rFonts w:ascii="Times New Roman" w:hAnsi="Times New Roman"/>
                <w:bCs/>
                <w:color w:val="FFFFFF"/>
                <w:sz w:val="28"/>
                <w:szCs w:val="28"/>
              </w:rPr>
            </w:pPr>
            <w:r w:rsidRPr="00D55955">
              <w:rPr>
                <w:rFonts w:ascii="Times New Roman" w:hAnsi="Times New Roman"/>
                <w:bCs/>
                <w:color w:val="FFFFFF"/>
                <w:sz w:val="28"/>
                <w:szCs w:val="28"/>
              </w:rPr>
              <w:t>2018г.</w:t>
            </w:r>
          </w:p>
        </w:tc>
      </w:tr>
      <w:tr w:rsidR="00AC6DEF" w:rsidRPr="00D55955" w:rsidTr="004C3FAB">
        <w:tc>
          <w:tcPr>
            <w:tcW w:w="2977" w:type="dxa"/>
            <w:vMerge/>
            <w:shd w:val="clear" w:color="auto" w:fill="4472C4"/>
          </w:tcPr>
          <w:p w:rsidR="00AC6DEF" w:rsidRPr="00D55955" w:rsidRDefault="00AC6DEF" w:rsidP="00D55955">
            <w:pPr>
              <w:spacing w:line="240" w:lineRule="auto"/>
              <w:ind w:right="-1"/>
              <w:jc w:val="both"/>
              <w:rPr>
                <w:rFonts w:ascii="Times New Roman" w:hAnsi="Times New Roman"/>
                <w:bCs/>
                <w:color w:val="FFFFFF"/>
                <w:sz w:val="28"/>
                <w:szCs w:val="28"/>
              </w:rPr>
            </w:pPr>
          </w:p>
        </w:tc>
        <w:tc>
          <w:tcPr>
            <w:tcW w:w="1975" w:type="dxa"/>
            <w:shd w:val="clear" w:color="auto" w:fill="B4C6E7"/>
          </w:tcPr>
          <w:p w:rsidR="00AC6DEF" w:rsidRPr="00D55955" w:rsidRDefault="00AC6DEF" w:rsidP="00D55955">
            <w:pPr>
              <w:spacing w:line="240" w:lineRule="auto"/>
              <w:ind w:right="-1"/>
              <w:jc w:val="center"/>
              <w:rPr>
                <w:rFonts w:ascii="Times New Roman" w:hAnsi="Times New Roman"/>
                <w:sz w:val="28"/>
                <w:szCs w:val="28"/>
              </w:rPr>
            </w:pPr>
            <w:r w:rsidRPr="00D55955">
              <w:rPr>
                <w:rFonts w:ascii="Times New Roman" w:hAnsi="Times New Roman"/>
                <w:sz w:val="28"/>
                <w:szCs w:val="28"/>
              </w:rPr>
              <w:t>18489</w:t>
            </w:r>
          </w:p>
        </w:tc>
        <w:tc>
          <w:tcPr>
            <w:tcW w:w="2216" w:type="dxa"/>
            <w:shd w:val="clear" w:color="auto" w:fill="B4C6E7"/>
          </w:tcPr>
          <w:p w:rsidR="00AC6DEF" w:rsidRPr="00D55955" w:rsidRDefault="00AC6DEF" w:rsidP="00D55955">
            <w:pPr>
              <w:spacing w:line="240" w:lineRule="auto"/>
              <w:ind w:right="-1"/>
              <w:jc w:val="center"/>
              <w:rPr>
                <w:rFonts w:ascii="Times New Roman" w:hAnsi="Times New Roman"/>
                <w:sz w:val="28"/>
                <w:szCs w:val="28"/>
              </w:rPr>
            </w:pPr>
            <w:r w:rsidRPr="00D55955">
              <w:rPr>
                <w:rFonts w:ascii="Times New Roman" w:hAnsi="Times New Roman"/>
                <w:sz w:val="28"/>
                <w:szCs w:val="28"/>
              </w:rPr>
              <w:t>18497</w:t>
            </w:r>
          </w:p>
        </w:tc>
        <w:tc>
          <w:tcPr>
            <w:tcW w:w="2182" w:type="dxa"/>
            <w:shd w:val="clear" w:color="auto" w:fill="B4C6E7"/>
          </w:tcPr>
          <w:p w:rsidR="00AC6DEF" w:rsidRPr="00D55955" w:rsidRDefault="00AC6DEF" w:rsidP="00D55955">
            <w:pPr>
              <w:spacing w:line="240" w:lineRule="auto"/>
              <w:ind w:right="-1"/>
              <w:jc w:val="center"/>
              <w:rPr>
                <w:rFonts w:ascii="Times New Roman" w:hAnsi="Times New Roman"/>
                <w:sz w:val="28"/>
                <w:szCs w:val="28"/>
              </w:rPr>
            </w:pPr>
            <w:r w:rsidRPr="00D55955">
              <w:rPr>
                <w:rFonts w:ascii="Times New Roman" w:hAnsi="Times New Roman"/>
                <w:sz w:val="28"/>
                <w:szCs w:val="28"/>
              </w:rPr>
              <w:t>18497</w:t>
            </w:r>
          </w:p>
        </w:tc>
      </w:tr>
      <w:tr w:rsidR="00AC6DEF" w:rsidRPr="00D55955" w:rsidTr="004C3FAB">
        <w:tc>
          <w:tcPr>
            <w:tcW w:w="2977" w:type="dxa"/>
            <w:shd w:val="clear" w:color="auto" w:fill="4472C4"/>
          </w:tcPr>
          <w:p w:rsidR="00AC6DEF" w:rsidRPr="00D55955" w:rsidRDefault="00AC6DEF" w:rsidP="00D55955">
            <w:pPr>
              <w:spacing w:line="240" w:lineRule="auto"/>
              <w:ind w:right="-1"/>
              <w:jc w:val="both"/>
              <w:rPr>
                <w:rFonts w:ascii="Times New Roman" w:hAnsi="Times New Roman"/>
                <w:bCs/>
                <w:color w:val="FFFFFF"/>
                <w:sz w:val="28"/>
                <w:szCs w:val="28"/>
              </w:rPr>
            </w:pPr>
            <w:r w:rsidRPr="00D55955">
              <w:rPr>
                <w:rFonts w:ascii="Times New Roman" w:hAnsi="Times New Roman"/>
                <w:bCs/>
                <w:color w:val="FFFFFF"/>
                <w:sz w:val="28"/>
                <w:szCs w:val="28"/>
              </w:rPr>
              <w:t>Число посещений</w:t>
            </w:r>
          </w:p>
        </w:tc>
        <w:tc>
          <w:tcPr>
            <w:tcW w:w="1975" w:type="dxa"/>
            <w:shd w:val="clear" w:color="auto" w:fill="D9E2F3"/>
          </w:tcPr>
          <w:p w:rsidR="00AC6DEF" w:rsidRPr="00D55955" w:rsidRDefault="00AC6DEF" w:rsidP="00D55955">
            <w:pPr>
              <w:spacing w:line="240" w:lineRule="auto"/>
              <w:ind w:right="-1"/>
              <w:jc w:val="center"/>
              <w:rPr>
                <w:rFonts w:ascii="Times New Roman" w:hAnsi="Times New Roman"/>
                <w:sz w:val="28"/>
                <w:szCs w:val="28"/>
              </w:rPr>
            </w:pPr>
            <w:r w:rsidRPr="00D55955">
              <w:rPr>
                <w:rFonts w:ascii="Times New Roman" w:hAnsi="Times New Roman"/>
                <w:sz w:val="28"/>
                <w:szCs w:val="28"/>
              </w:rPr>
              <w:t>195047</w:t>
            </w:r>
          </w:p>
        </w:tc>
        <w:tc>
          <w:tcPr>
            <w:tcW w:w="2216" w:type="dxa"/>
            <w:shd w:val="clear" w:color="auto" w:fill="D9E2F3"/>
          </w:tcPr>
          <w:p w:rsidR="00AC6DEF" w:rsidRPr="00D55955" w:rsidRDefault="00AC6DEF" w:rsidP="00D55955">
            <w:pPr>
              <w:spacing w:line="240" w:lineRule="auto"/>
              <w:ind w:right="-1"/>
              <w:jc w:val="center"/>
              <w:rPr>
                <w:rFonts w:ascii="Times New Roman" w:hAnsi="Times New Roman"/>
                <w:sz w:val="28"/>
                <w:szCs w:val="28"/>
              </w:rPr>
            </w:pPr>
            <w:r w:rsidRPr="00D55955">
              <w:rPr>
                <w:rFonts w:ascii="Times New Roman" w:hAnsi="Times New Roman"/>
                <w:sz w:val="28"/>
                <w:szCs w:val="28"/>
              </w:rPr>
              <w:t>228961</w:t>
            </w:r>
          </w:p>
        </w:tc>
        <w:tc>
          <w:tcPr>
            <w:tcW w:w="2182" w:type="dxa"/>
            <w:shd w:val="clear" w:color="auto" w:fill="D9E2F3"/>
          </w:tcPr>
          <w:p w:rsidR="00AC6DEF" w:rsidRPr="00D55955" w:rsidRDefault="00AC6DEF" w:rsidP="00D55955">
            <w:pPr>
              <w:spacing w:line="240" w:lineRule="auto"/>
              <w:ind w:right="-1"/>
              <w:jc w:val="center"/>
              <w:rPr>
                <w:rFonts w:ascii="Times New Roman" w:hAnsi="Times New Roman"/>
                <w:sz w:val="28"/>
                <w:szCs w:val="28"/>
              </w:rPr>
            </w:pPr>
            <w:r w:rsidRPr="00D55955">
              <w:rPr>
                <w:rFonts w:ascii="Times New Roman" w:hAnsi="Times New Roman"/>
                <w:sz w:val="28"/>
                <w:szCs w:val="28"/>
              </w:rPr>
              <w:t>229373</w:t>
            </w:r>
          </w:p>
        </w:tc>
      </w:tr>
      <w:tr w:rsidR="00AC6DEF" w:rsidRPr="00D55955" w:rsidTr="004C3FAB">
        <w:tc>
          <w:tcPr>
            <w:tcW w:w="2977" w:type="dxa"/>
            <w:shd w:val="clear" w:color="auto" w:fill="4472C4"/>
          </w:tcPr>
          <w:p w:rsidR="00AC6DEF" w:rsidRPr="00D55955" w:rsidRDefault="00AC6DEF" w:rsidP="00D55955">
            <w:pPr>
              <w:spacing w:line="240" w:lineRule="auto"/>
              <w:ind w:right="-1"/>
              <w:jc w:val="both"/>
              <w:rPr>
                <w:rFonts w:ascii="Times New Roman" w:hAnsi="Times New Roman"/>
                <w:bCs/>
                <w:color w:val="FFFFFF"/>
                <w:sz w:val="28"/>
                <w:szCs w:val="28"/>
              </w:rPr>
            </w:pPr>
            <w:r w:rsidRPr="00D55955">
              <w:rPr>
                <w:rFonts w:ascii="Times New Roman" w:hAnsi="Times New Roman"/>
                <w:bCs/>
                <w:color w:val="FFFFFF"/>
                <w:sz w:val="28"/>
                <w:szCs w:val="28"/>
              </w:rPr>
              <w:t>Число документовыдачи</w:t>
            </w:r>
          </w:p>
        </w:tc>
        <w:tc>
          <w:tcPr>
            <w:tcW w:w="1975" w:type="dxa"/>
            <w:shd w:val="clear" w:color="auto" w:fill="B4C6E7"/>
          </w:tcPr>
          <w:p w:rsidR="00AC6DEF" w:rsidRPr="00D55955" w:rsidRDefault="00AC6DEF" w:rsidP="00D55955">
            <w:pPr>
              <w:spacing w:line="240" w:lineRule="auto"/>
              <w:ind w:right="-1"/>
              <w:jc w:val="center"/>
              <w:rPr>
                <w:rFonts w:ascii="Times New Roman" w:hAnsi="Times New Roman"/>
                <w:sz w:val="28"/>
                <w:szCs w:val="28"/>
              </w:rPr>
            </w:pPr>
            <w:r w:rsidRPr="00D55955">
              <w:rPr>
                <w:rFonts w:ascii="Times New Roman" w:hAnsi="Times New Roman"/>
                <w:sz w:val="28"/>
                <w:szCs w:val="28"/>
              </w:rPr>
              <w:t>406638</w:t>
            </w:r>
          </w:p>
        </w:tc>
        <w:tc>
          <w:tcPr>
            <w:tcW w:w="2216" w:type="dxa"/>
            <w:shd w:val="clear" w:color="auto" w:fill="B4C6E7"/>
          </w:tcPr>
          <w:p w:rsidR="00AC6DEF" w:rsidRPr="00D55955" w:rsidRDefault="00AC6DEF" w:rsidP="00D55955">
            <w:pPr>
              <w:spacing w:line="240" w:lineRule="auto"/>
              <w:ind w:right="-1"/>
              <w:jc w:val="center"/>
              <w:rPr>
                <w:rFonts w:ascii="Times New Roman" w:hAnsi="Times New Roman"/>
                <w:sz w:val="28"/>
                <w:szCs w:val="28"/>
              </w:rPr>
            </w:pPr>
            <w:r w:rsidRPr="00D55955">
              <w:rPr>
                <w:rFonts w:ascii="Times New Roman" w:hAnsi="Times New Roman"/>
                <w:sz w:val="28"/>
                <w:szCs w:val="28"/>
              </w:rPr>
              <w:t>414901</w:t>
            </w:r>
          </w:p>
        </w:tc>
        <w:tc>
          <w:tcPr>
            <w:tcW w:w="2182" w:type="dxa"/>
            <w:shd w:val="clear" w:color="auto" w:fill="B4C6E7"/>
          </w:tcPr>
          <w:p w:rsidR="00AC6DEF" w:rsidRPr="00D55955" w:rsidRDefault="00AC6DEF" w:rsidP="00D55955">
            <w:pPr>
              <w:spacing w:line="240" w:lineRule="auto"/>
              <w:ind w:right="-1"/>
              <w:jc w:val="center"/>
              <w:rPr>
                <w:rFonts w:ascii="Times New Roman" w:hAnsi="Times New Roman"/>
                <w:sz w:val="28"/>
                <w:szCs w:val="28"/>
              </w:rPr>
            </w:pPr>
            <w:r w:rsidRPr="00D55955">
              <w:rPr>
                <w:rFonts w:ascii="Times New Roman" w:hAnsi="Times New Roman"/>
                <w:sz w:val="28"/>
                <w:szCs w:val="28"/>
              </w:rPr>
              <w:t>415051</w:t>
            </w:r>
          </w:p>
        </w:tc>
      </w:tr>
    </w:tbl>
    <w:p w:rsidR="00AC6DEF" w:rsidRPr="00D55955" w:rsidRDefault="00AC6DEF" w:rsidP="00D55955">
      <w:pPr>
        <w:spacing w:line="240" w:lineRule="auto"/>
        <w:rPr>
          <w:rFonts w:ascii="Times New Roman" w:hAnsi="Times New Roman"/>
          <w:sz w:val="28"/>
          <w:szCs w:val="28"/>
        </w:rPr>
      </w:pPr>
    </w:p>
    <w:p w:rsidR="00AC6DEF" w:rsidRPr="00D55955" w:rsidRDefault="00AC6DEF" w:rsidP="00D55955">
      <w:pPr>
        <w:spacing w:line="240" w:lineRule="auto"/>
        <w:ind w:right="-1" w:firstLine="708"/>
        <w:jc w:val="both"/>
        <w:rPr>
          <w:rFonts w:ascii="Times New Roman" w:hAnsi="Times New Roman"/>
          <w:kern w:val="28"/>
          <w:sz w:val="28"/>
          <w:szCs w:val="28"/>
        </w:rPr>
      </w:pPr>
      <w:r w:rsidRPr="00D55955">
        <w:rPr>
          <w:rFonts w:ascii="Times New Roman" w:hAnsi="Times New Roman"/>
          <w:kern w:val="28"/>
          <w:sz w:val="28"/>
          <w:szCs w:val="28"/>
        </w:rPr>
        <w:t xml:space="preserve">По состоянию на 01.01.2019 г. фонд муниципальных библиотек МКУК «ЦБ Ивнянского района» составил 200196 экземпляров, это на 899 экземпляров больше по сравнению с 2017 годом. </w:t>
      </w:r>
    </w:p>
    <w:p w:rsidR="00AC6DEF" w:rsidRPr="00D55955" w:rsidRDefault="00AC6DEF" w:rsidP="00D55955">
      <w:pPr>
        <w:spacing w:line="240" w:lineRule="auto"/>
        <w:ind w:right="-1"/>
        <w:jc w:val="both"/>
        <w:rPr>
          <w:rFonts w:ascii="Times New Roman" w:hAnsi="Times New Roman"/>
          <w:kern w:val="28"/>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0"/>
        <w:gridCol w:w="1389"/>
        <w:gridCol w:w="1418"/>
        <w:gridCol w:w="1417"/>
        <w:gridCol w:w="1276"/>
        <w:gridCol w:w="1276"/>
      </w:tblGrid>
      <w:tr w:rsidR="00AC6DEF" w:rsidRPr="00D55955" w:rsidTr="004C3FAB">
        <w:trPr>
          <w:trHeight w:val="172"/>
        </w:trPr>
        <w:tc>
          <w:tcPr>
            <w:tcW w:w="2410" w:type="dxa"/>
            <w:tcBorders>
              <w:top w:val="single" w:sz="8" w:space="0" w:color="93C571"/>
              <w:left w:val="single" w:sz="8" w:space="0" w:color="93C571"/>
              <w:bottom w:val="single" w:sz="8" w:space="0" w:color="93C571"/>
              <w:right w:val="nil"/>
            </w:tcBorders>
            <w:shd w:val="clear" w:color="auto" w:fill="70AD47"/>
          </w:tcPr>
          <w:p w:rsidR="00AC6DEF" w:rsidRPr="00D55955" w:rsidRDefault="00AC6DEF" w:rsidP="00D55955">
            <w:pPr>
              <w:spacing w:line="240" w:lineRule="auto"/>
              <w:ind w:right="-1"/>
              <w:jc w:val="both"/>
              <w:rPr>
                <w:rFonts w:ascii="Times New Roman" w:hAnsi="Times New Roman"/>
                <w:bCs/>
                <w:color w:val="FFFFFF"/>
                <w:kern w:val="28"/>
                <w:sz w:val="28"/>
                <w:szCs w:val="28"/>
              </w:rPr>
            </w:pPr>
            <w:r w:rsidRPr="00D55955">
              <w:rPr>
                <w:rFonts w:ascii="Times New Roman" w:hAnsi="Times New Roman"/>
                <w:bCs/>
                <w:color w:val="FFFFFF"/>
                <w:kern w:val="28"/>
                <w:sz w:val="28"/>
                <w:szCs w:val="28"/>
              </w:rPr>
              <w:t>Движение фонда</w:t>
            </w:r>
          </w:p>
        </w:tc>
        <w:tc>
          <w:tcPr>
            <w:tcW w:w="1389" w:type="dxa"/>
            <w:tcBorders>
              <w:top w:val="single" w:sz="8" w:space="0" w:color="93C571"/>
              <w:left w:val="nil"/>
              <w:bottom w:val="single" w:sz="8" w:space="0" w:color="93C571"/>
              <w:right w:val="nil"/>
            </w:tcBorders>
            <w:shd w:val="clear" w:color="auto" w:fill="70AD47"/>
          </w:tcPr>
          <w:p w:rsidR="00AC6DEF" w:rsidRPr="00D55955" w:rsidRDefault="00AC6DEF" w:rsidP="00D55955">
            <w:pPr>
              <w:spacing w:line="240" w:lineRule="auto"/>
              <w:ind w:right="-1"/>
              <w:jc w:val="center"/>
              <w:rPr>
                <w:rFonts w:ascii="Times New Roman" w:hAnsi="Times New Roman"/>
                <w:bCs/>
                <w:color w:val="FFFFFF"/>
                <w:kern w:val="28"/>
                <w:sz w:val="28"/>
                <w:szCs w:val="28"/>
              </w:rPr>
            </w:pPr>
            <w:r w:rsidRPr="00D55955">
              <w:rPr>
                <w:rFonts w:ascii="Times New Roman" w:hAnsi="Times New Roman"/>
                <w:bCs/>
                <w:color w:val="FFFFFF"/>
                <w:kern w:val="28"/>
                <w:sz w:val="28"/>
                <w:szCs w:val="28"/>
              </w:rPr>
              <w:t>2014г</w:t>
            </w:r>
          </w:p>
        </w:tc>
        <w:tc>
          <w:tcPr>
            <w:tcW w:w="1418" w:type="dxa"/>
            <w:tcBorders>
              <w:top w:val="single" w:sz="8" w:space="0" w:color="93C571"/>
              <w:left w:val="nil"/>
              <w:bottom w:val="single" w:sz="8" w:space="0" w:color="93C571"/>
              <w:right w:val="nil"/>
            </w:tcBorders>
            <w:shd w:val="clear" w:color="auto" w:fill="70AD47"/>
          </w:tcPr>
          <w:p w:rsidR="00AC6DEF" w:rsidRPr="00D55955" w:rsidRDefault="00AC6DEF" w:rsidP="00D55955">
            <w:pPr>
              <w:spacing w:line="240" w:lineRule="auto"/>
              <w:ind w:right="-1"/>
              <w:jc w:val="center"/>
              <w:rPr>
                <w:rFonts w:ascii="Times New Roman" w:hAnsi="Times New Roman"/>
                <w:bCs/>
                <w:color w:val="FFFFFF"/>
                <w:kern w:val="28"/>
                <w:sz w:val="28"/>
                <w:szCs w:val="28"/>
              </w:rPr>
            </w:pPr>
            <w:r w:rsidRPr="00D55955">
              <w:rPr>
                <w:rFonts w:ascii="Times New Roman" w:hAnsi="Times New Roman"/>
                <w:bCs/>
                <w:color w:val="FFFFFF"/>
                <w:kern w:val="28"/>
                <w:sz w:val="28"/>
                <w:szCs w:val="28"/>
              </w:rPr>
              <w:t>2015г</w:t>
            </w:r>
          </w:p>
        </w:tc>
        <w:tc>
          <w:tcPr>
            <w:tcW w:w="1417" w:type="dxa"/>
            <w:tcBorders>
              <w:top w:val="single" w:sz="8" w:space="0" w:color="93C571"/>
              <w:left w:val="nil"/>
              <w:bottom w:val="single" w:sz="8" w:space="0" w:color="93C571"/>
              <w:right w:val="nil"/>
            </w:tcBorders>
            <w:shd w:val="clear" w:color="auto" w:fill="70AD47"/>
          </w:tcPr>
          <w:p w:rsidR="00AC6DEF" w:rsidRPr="00D55955" w:rsidRDefault="00AC6DEF" w:rsidP="00D55955">
            <w:pPr>
              <w:spacing w:line="240" w:lineRule="auto"/>
              <w:ind w:right="-1"/>
              <w:jc w:val="center"/>
              <w:rPr>
                <w:rFonts w:ascii="Times New Roman" w:hAnsi="Times New Roman"/>
                <w:bCs/>
                <w:color w:val="FFFFFF"/>
                <w:kern w:val="28"/>
                <w:sz w:val="28"/>
                <w:szCs w:val="28"/>
              </w:rPr>
            </w:pPr>
            <w:r w:rsidRPr="00D55955">
              <w:rPr>
                <w:rFonts w:ascii="Times New Roman" w:hAnsi="Times New Roman"/>
                <w:bCs/>
                <w:color w:val="FFFFFF"/>
                <w:kern w:val="28"/>
                <w:sz w:val="28"/>
                <w:szCs w:val="28"/>
              </w:rPr>
              <w:t>2016г</w:t>
            </w:r>
          </w:p>
        </w:tc>
        <w:tc>
          <w:tcPr>
            <w:tcW w:w="1276" w:type="dxa"/>
            <w:tcBorders>
              <w:top w:val="single" w:sz="8" w:space="0" w:color="93C571"/>
              <w:left w:val="nil"/>
              <w:bottom w:val="single" w:sz="8" w:space="0" w:color="93C571"/>
              <w:right w:val="nil"/>
            </w:tcBorders>
            <w:shd w:val="clear" w:color="auto" w:fill="70AD47"/>
          </w:tcPr>
          <w:p w:rsidR="00AC6DEF" w:rsidRPr="00D55955" w:rsidRDefault="00AC6DEF" w:rsidP="00D55955">
            <w:pPr>
              <w:spacing w:line="240" w:lineRule="auto"/>
              <w:ind w:right="-1"/>
              <w:jc w:val="center"/>
              <w:rPr>
                <w:rFonts w:ascii="Times New Roman" w:hAnsi="Times New Roman"/>
                <w:bCs/>
                <w:color w:val="FFFFFF"/>
                <w:kern w:val="28"/>
                <w:sz w:val="28"/>
                <w:szCs w:val="28"/>
              </w:rPr>
            </w:pPr>
            <w:r w:rsidRPr="00D55955">
              <w:rPr>
                <w:rFonts w:ascii="Times New Roman" w:hAnsi="Times New Roman"/>
                <w:bCs/>
                <w:color w:val="FFFFFF"/>
                <w:kern w:val="28"/>
                <w:sz w:val="28"/>
                <w:szCs w:val="28"/>
              </w:rPr>
              <w:t>2017г</w:t>
            </w:r>
          </w:p>
        </w:tc>
        <w:tc>
          <w:tcPr>
            <w:tcW w:w="1276" w:type="dxa"/>
            <w:tcBorders>
              <w:top w:val="single" w:sz="8" w:space="0" w:color="93C571"/>
              <w:left w:val="nil"/>
              <w:bottom w:val="single" w:sz="8" w:space="0" w:color="93C571"/>
              <w:right w:val="single" w:sz="8" w:space="0" w:color="93C571"/>
            </w:tcBorders>
            <w:shd w:val="clear" w:color="auto" w:fill="70AD47"/>
          </w:tcPr>
          <w:p w:rsidR="00AC6DEF" w:rsidRPr="00D55955" w:rsidRDefault="00AC6DEF" w:rsidP="00D55955">
            <w:pPr>
              <w:spacing w:line="240" w:lineRule="auto"/>
              <w:ind w:right="-1"/>
              <w:jc w:val="center"/>
              <w:rPr>
                <w:rFonts w:ascii="Times New Roman" w:hAnsi="Times New Roman"/>
                <w:bCs/>
                <w:color w:val="FFFFFF"/>
                <w:kern w:val="28"/>
                <w:sz w:val="28"/>
                <w:szCs w:val="28"/>
              </w:rPr>
            </w:pPr>
            <w:r w:rsidRPr="00D55955">
              <w:rPr>
                <w:rFonts w:ascii="Times New Roman" w:hAnsi="Times New Roman"/>
                <w:bCs/>
                <w:color w:val="FFFFFF"/>
                <w:kern w:val="28"/>
                <w:sz w:val="28"/>
                <w:szCs w:val="28"/>
              </w:rPr>
              <w:t>2018г</w:t>
            </w:r>
          </w:p>
        </w:tc>
      </w:tr>
      <w:tr w:rsidR="00AC6DEF" w:rsidRPr="00D55955" w:rsidTr="004C3FAB">
        <w:tc>
          <w:tcPr>
            <w:tcW w:w="2410" w:type="dxa"/>
            <w:tcBorders>
              <w:right w:val="nil"/>
            </w:tcBorders>
            <w:shd w:val="clear" w:color="auto" w:fill="DBEBD0"/>
          </w:tcPr>
          <w:p w:rsidR="00AC6DEF" w:rsidRPr="00D55955" w:rsidRDefault="00AC6DEF" w:rsidP="00D55955">
            <w:pPr>
              <w:spacing w:line="240" w:lineRule="auto"/>
              <w:ind w:right="-1"/>
              <w:jc w:val="both"/>
              <w:rPr>
                <w:rFonts w:ascii="Times New Roman" w:hAnsi="Times New Roman"/>
                <w:bCs/>
                <w:kern w:val="28"/>
                <w:sz w:val="28"/>
                <w:szCs w:val="28"/>
              </w:rPr>
            </w:pPr>
            <w:r w:rsidRPr="00D55955">
              <w:rPr>
                <w:rFonts w:ascii="Times New Roman" w:hAnsi="Times New Roman"/>
                <w:bCs/>
                <w:kern w:val="28"/>
                <w:sz w:val="28"/>
                <w:szCs w:val="28"/>
              </w:rPr>
              <w:t>Состояло</w:t>
            </w:r>
          </w:p>
        </w:tc>
        <w:tc>
          <w:tcPr>
            <w:tcW w:w="1389" w:type="dxa"/>
            <w:tcBorders>
              <w:left w:val="nil"/>
              <w:right w:val="nil"/>
            </w:tcBorders>
            <w:shd w:val="clear" w:color="auto" w:fill="DBEBD0"/>
          </w:tcPr>
          <w:p w:rsidR="00AC6DEF" w:rsidRPr="00D55955" w:rsidRDefault="00AC6DEF" w:rsidP="00D55955">
            <w:pPr>
              <w:spacing w:line="240" w:lineRule="auto"/>
              <w:ind w:right="-1"/>
              <w:jc w:val="center"/>
              <w:rPr>
                <w:rFonts w:ascii="Times New Roman" w:hAnsi="Times New Roman"/>
                <w:kern w:val="28"/>
                <w:sz w:val="28"/>
                <w:szCs w:val="28"/>
              </w:rPr>
            </w:pPr>
            <w:r w:rsidRPr="00D55955">
              <w:rPr>
                <w:rFonts w:ascii="Times New Roman" w:hAnsi="Times New Roman"/>
                <w:kern w:val="28"/>
                <w:sz w:val="28"/>
                <w:szCs w:val="28"/>
              </w:rPr>
              <w:t>194536</w:t>
            </w:r>
          </w:p>
        </w:tc>
        <w:tc>
          <w:tcPr>
            <w:tcW w:w="1418" w:type="dxa"/>
            <w:tcBorders>
              <w:left w:val="nil"/>
              <w:right w:val="nil"/>
            </w:tcBorders>
            <w:shd w:val="clear" w:color="auto" w:fill="DBEBD0"/>
          </w:tcPr>
          <w:p w:rsidR="00AC6DEF" w:rsidRPr="00D55955" w:rsidRDefault="00AC6DEF" w:rsidP="00D55955">
            <w:pPr>
              <w:spacing w:line="240" w:lineRule="auto"/>
              <w:ind w:right="-1"/>
              <w:jc w:val="center"/>
              <w:rPr>
                <w:rFonts w:ascii="Times New Roman" w:hAnsi="Times New Roman"/>
                <w:kern w:val="28"/>
                <w:sz w:val="28"/>
                <w:szCs w:val="28"/>
              </w:rPr>
            </w:pPr>
            <w:r w:rsidRPr="00D55955">
              <w:rPr>
                <w:rFonts w:ascii="Times New Roman" w:hAnsi="Times New Roman"/>
                <w:kern w:val="28"/>
                <w:sz w:val="28"/>
                <w:szCs w:val="28"/>
              </w:rPr>
              <w:t>197821</w:t>
            </w:r>
          </w:p>
        </w:tc>
        <w:tc>
          <w:tcPr>
            <w:tcW w:w="1417" w:type="dxa"/>
            <w:tcBorders>
              <w:left w:val="nil"/>
              <w:right w:val="nil"/>
            </w:tcBorders>
            <w:shd w:val="clear" w:color="auto" w:fill="DBEBD0"/>
          </w:tcPr>
          <w:p w:rsidR="00AC6DEF" w:rsidRPr="00D55955" w:rsidRDefault="00AC6DEF" w:rsidP="00D55955">
            <w:pPr>
              <w:spacing w:line="240" w:lineRule="auto"/>
              <w:ind w:right="-1"/>
              <w:jc w:val="center"/>
              <w:rPr>
                <w:rFonts w:ascii="Times New Roman" w:hAnsi="Times New Roman"/>
                <w:kern w:val="28"/>
                <w:sz w:val="28"/>
                <w:szCs w:val="28"/>
              </w:rPr>
            </w:pPr>
            <w:r w:rsidRPr="00D55955">
              <w:rPr>
                <w:rFonts w:ascii="Times New Roman" w:hAnsi="Times New Roman"/>
                <w:kern w:val="28"/>
                <w:sz w:val="28"/>
                <w:szCs w:val="28"/>
              </w:rPr>
              <w:t>199972</w:t>
            </w:r>
          </w:p>
        </w:tc>
        <w:tc>
          <w:tcPr>
            <w:tcW w:w="1276" w:type="dxa"/>
            <w:tcBorders>
              <w:left w:val="nil"/>
              <w:right w:val="nil"/>
            </w:tcBorders>
            <w:shd w:val="clear" w:color="auto" w:fill="DBEBD0"/>
          </w:tcPr>
          <w:p w:rsidR="00AC6DEF" w:rsidRPr="00D55955" w:rsidRDefault="00AC6DEF" w:rsidP="00D55955">
            <w:pPr>
              <w:spacing w:line="240" w:lineRule="auto"/>
              <w:ind w:right="-1"/>
              <w:jc w:val="center"/>
              <w:rPr>
                <w:rFonts w:ascii="Times New Roman" w:hAnsi="Times New Roman"/>
                <w:kern w:val="28"/>
                <w:sz w:val="28"/>
                <w:szCs w:val="28"/>
              </w:rPr>
            </w:pPr>
            <w:r w:rsidRPr="00D55955">
              <w:rPr>
                <w:rFonts w:ascii="Times New Roman" w:hAnsi="Times New Roman"/>
                <w:kern w:val="28"/>
                <w:sz w:val="28"/>
                <w:szCs w:val="28"/>
              </w:rPr>
              <w:t>199856</w:t>
            </w:r>
          </w:p>
        </w:tc>
        <w:tc>
          <w:tcPr>
            <w:tcW w:w="1276" w:type="dxa"/>
            <w:tcBorders>
              <w:left w:val="nil"/>
            </w:tcBorders>
            <w:shd w:val="clear" w:color="auto" w:fill="DBEBD0"/>
          </w:tcPr>
          <w:p w:rsidR="00AC6DEF" w:rsidRPr="00D55955" w:rsidRDefault="00AC6DEF" w:rsidP="00D55955">
            <w:pPr>
              <w:spacing w:line="240" w:lineRule="auto"/>
              <w:ind w:right="-1"/>
              <w:jc w:val="center"/>
              <w:rPr>
                <w:rFonts w:ascii="Times New Roman" w:hAnsi="Times New Roman"/>
                <w:kern w:val="28"/>
                <w:sz w:val="28"/>
                <w:szCs w:val="28"/>
              </w:rPr>
            </w:pPr>
            <w:r w:rsidRPr="00D55955">
              <w:rPr>
                <w:rFonts w:ascii="Times New Roman" w:hAnsi="Times New Roman"/>
                <w:kern w:val="28"/>
                <w:sz w:val="28"/>
                <w:szCs w:val="28"/>
              </w:rPr>
              <w:t>199297</w:t>
            </w:r>
          </w:p>
        </w:tc>
      </w:tr>
      <w:tr w:rsidR="00AC6DEF" w:rsidRPr="00D55955" w:rsidTr="004C3FAB">
        <w:tc>
          <w:tcPr>
            <w:tcW w:w="2410" w:type="dxa"/>
          </w:tcPr>
          <w:p w:rsidR="00AC6DEF" w:rsidRPr="00D55955" w:rsidRDefault="00AC6DEF" w:rsidP="00D55955">
            <w:pPr>
              <w:spacing w:line="240" w:lineRule="auto"/>
              <w:ind w:right="-1"/>
              <w:jc w:val="both"/>
              <w:rPr>
                <w:rFonts w:ascii="Times New Roman" w:hAnsi="Times New Roman"/>
                <w:bCs/>
                <w:kern w:val="28"/>
                <w:sz w:val="28"/>
                <w:szCs w:val="28"/>
              </w:rPr>
            </w:pPr>
            <w:r w:rsidRPr="00D55955">
              <w:rPr>
                <w:rFonts w:ascii="Times New Roman" w:hAnsi="Times New Roman"/>
                <w:bCs/>
                <w:kern w:val="28"/>
                <w:sz w:val="28"/>
                <w:szCs w:val="28"/>
              </w:rPr>
              <w:t xml:space="preserve">Поступило </w:t>
            </w:r>
          </w:p>
        </w:tc>
        <w:tc>
          <w:tcPr>
            <w:tcW w:w="1389" w:type="dxa"/>
          </w:tcPr>
          <w:p w:rsidR="00AC6DEF" w:rsidRPr="00D55955" w:rsidRDefault="00AC6DEF" w:rsidP="00D55955">
            <w:pPr>
              <w:spacing w:line="240" w:lineRule="auto"/>
              <w:ind w:right="-1"/>
              <w:jc w:val="center"/>
              <w:rPr>
                <w:rFonts w:ascii="Times New Roman" w:hAnsi="Times New Roman"/>
                <w:kern w:val="28"/>
                <w:sz w:val="28"/>
                <w:szCs w:val="28"/>
              </w:rPr>
            </w:pPr>
            <w:r w:rsidRPr="00D55955">
              <w:rPr>
                <w:rFonts w:ascii="Times New Roman" w:hAnsi="Times New Roman"/>
                <w:kern w:val="28"/>
                <w:sz w:val="28"/>
                <w:szCs w:val="28"/>
              </w:rPr>
              <w:t>7755</w:t>
            </w:r>
          </w:p>
        </w:tc>
        <w:tc>
          <w:tcPr>
            <w:tcW w:w="1418" w:type="dxa"/>
          </w:tcPr>
          <w:p w:rsidR="00AC6DEF" w:rsidRPr="00D55955" w:rsidRDefault="00AC6DEF" w:rsidP="00D55955">
            <w:pPr>
              <w:spacing w:line="240" w:lineRule="auto"/>
              <w:ind w:right="-1"/>
              <w:jc w:val="center"/>
              <w:rPr>
                <w:rFonts w:ascii="Times New Roman" w:hAnsi="Times New Roman"/>
                <w:kern w:val="28"/>
                <w:sz w:val="28"/>
                <w:szCs w:val="28"/>
              </w:rPr>
            </w:pPr>
            <w:r w:rsidRPr="00D55955">
              <w:rPr>
                <w:rFonts w:ascii="Times New Roman" w:hAnsi="Times New Roman"/>
                <w:kern w:val="28"/>
                <w:sz w:val="28"/>
                <w:szCs w:val="28"/>
              </w:rPr>
              <w:t>7967</w:t>
            </w:r>
          </w:p>
        </w:tc>
        <w:tc>
          <w:tcPr>
            <w:tcW w:w="1417" w:type="dxa"/>
          </w:tcPr>
          <w:p w:rsidR="00AC6DEF" w:rsidRPr="00D55955" w:rsidRDefault="00AC6DEF" w:rsidP="00D55955">
            <w:pPr>
              <w:spacing w:line="240" w:lineRule="auto"/>
              <w:ind w:right="-1"/>
              <w:jc w:val="center"/>
              <w:rPr>
                <w:rFonts w:ascii="Times New Roman" w:hAnsi="Times New Roman"/>
                <w:kern w:val="28"/>
                <w:sz w:val="28"/>
                <w:szCs w:val="28"/>
              </w:rPr>
            </w:pPr>
            <w:r w:rsidRPr="00D55955">
              <w:rPr>
                <w:rFonts w:ascii="Times New Roman" w:hAnsi="Times New Roman"/>
                <w:kern w:val="28"/>
                <w:sz w:val="28"/>
                <w:szCs w:val="28"/>
              </w:rPr>
              <w:t>4795</w:t>
            </w:r>
          </w:p>
        </w:tc>
        <w:tc>
          <w:tcPr>
            <w:tcW w:w="1276" w:type="dxa"/>
          </w:tcPr>
          <w:p w:rsidR="00AC6DEF" w:rsidRPr="00D55955" w:rsidRDefault="00AC6DEF" w:rsidP="00D55955">
            <w:pPr>
              <w:spacing w:line="240" w:lineRule="auto"/>
              <w:ind w:right="-1"/>
              <w:jc w:val="center"/>
              <w:rPr>
                <w:rFonts w:ascii="Times New Roman" w:hAnsi="Times New Roman"/>
                <w:kern w:val="28"/>
                <w:sz w:val="28"/>
                <w:szCs w:val="28"/>
              </w:rPr>
            </w:pPr>
            <w:r w:rsidRPr="00D55955">
              <w:rPr>
                <w:rFonts w:ascii="Times New Roman" w:hAnsi="Times New Roman"/>
                <w:kern w:val="28"/>
                <w:sz w:val="28"/>
                <w:szCs w:val="28"/>
              </w:rPr>
              <w:t>3015</w:t>
            </w:r>
          </w:p>
        </w:tc>
        <w:tc>
          <w:tcPr>
            <w:tcW w:w="1276" w:type="dxa"/>
          </w:tcPr>
          <w:p w:rsidR="00AC6DEF" w:rsidRPr="00D55955" w:rsidRDefault="00AC6DEF" w:rsidP="00D55955">
            <w:pPr>
              <w:spacing w:line="240" w:lineRule="auto"/>
              <w:ind w:right="-1"/>
              <w:jc w:val="center"/>
              <w:rPr>
                <w:rFonts w:ascii="Times New Roman" w:hAnsi="Times New Roman"/>
                <w:kern w:val="28"/>
                <w:sz w:val="28"/>
                <w:szCs w:val="28"/>
              </w:rPr>
            </w:pPr>
            <w:r w:rsidRPr="00D55955">
              <w:rPr>
                <w:rFonts w:ascii="Times New Roman" w:hAnsi="Times New Roman"/>
                <w:kern w:val="28"/>
                <w:sz w:val="28"/>
                <w:szCs w:val="28"/>
              </w:rPr>
              <w:t>3575</w:t>
            </w:r>
          </w:p>
        </w:tc>
      </w:tr>
      <w:tr w:rsidR="00AC6DEF" w:rsidRPr="00D55955" w:rsidTr="004C3FAB">
        <w:tc>
          <w:tcPr>
            <w:tcW w:w="2410" w:type="dxa"/>
            <w:tcBorders>
              <w:right w:val="nil"/>
            </w:tcBorders>
            <w:shd w:val="clear" w:color="auto" w:fill="DBEBD0"/>
          </w:tcPr>
          <w:p w:rsidR="00AC6DEF" w:rsidRPr="00D55955" w:rsidRDefault="00AC6DEF" w:rsidP="00D55955">
            <w:pPr>
              <w:spacing w:line="240" w:lineRule="auto"/>
              <w:ind w:right="-1"/>
              <w:jc w:val="both"/>
              <w:rPr>
                <w:rFonts w:ascii="Times New Roman" w:hAnsi="Times New Roman"/>
                <w:bCs/>
                <w:kern w:val="28"/>
                <w:sz w:val="28"/>
                <w:szCs w:val="28"/>
              </w:rPr>
            </w:pPr>
            <w:r w:rsidRPr="00D55955">
              <w:rPr>
                <w:rFonts w:ascii="Times New Roman" w:hAnsi="Times New Roman"/>
                <w:bCs/>
                <w:kern w:val="28"/>
                <w:sz w:val="28"/>
                <w:szCs w:val="28"/>
              </w:rPr>
              <w:t xml:space="preserve">Выбыло </w:t>
            </w:r>
          </w:p>
        </w:tc>
        <w:tc>
          <w:tcPr>
            <w:tcW w:w="1389" w:type="dxa"/>
            <w:tcBorders>
              <w:left w:val="nil"/>
              <w:right w:val="nil"/>
            </w:tcBorders>
            <w:shd w:val="clear" w:color="auto" w:fill="DBEBD0"/>
          </w:tcPr>
          <w:p w:rsidR="00AC6DEF" w:rsidRPr="00D55955" w:rsidRDefault="00AC6DEF" w:rsidP="00D55955">
            <w:pPr>
              <w:spacing w:line="240" w:lineRule="auto"/>
              <w:ind w:right="-1"/>
              <w:jc w:val="center"/>
              <w:rPr>
                <w:rFonts w:ascii="Times New Roman" w:hAnsi="Times New Roman"/>
                <w:kern w:val="28"/>
                <w:sz w:val="28"/>
                <w:szCs w:val="28"/>
              </w:rPr>
            </w:pPr>
            <w:r w:rsidRPr="00D55955">
              <w:rPr>
                <w:rFonts w:ascii="Times New Roman" w:hAnsi="Times New Roman"/>
                <w:kern w:val="28"/>
                <w:sz w:val="28"/>
                <w:szCs w:val="28"/>
              </w:rPr>
              <w:t>4470</w:t>
            </w:r>
          </w:p>
        </w:tc>
        <w:tc>
          <w:tcPr>
            <w:tcW w:w="1418" w:type="dxa"/>
            <w:tcBorders>
              <w:left w:val="nil"/>
              <w:right w:val="nil"/>
            </w:tcBorders>
            <w:shd w:val="clear" w:color="auto" w:fill="DBEBD0"/>
          </w:tcPr>
          <w:p w:rsidR="00AC6DEF" w:rsidRPr="00D55955" w:rsidRDefault="00AC6DEF" w:rsidP="00D55955">
            <w:pPr>
              <w:spacing w:line="240" w:lineRule="auto"/>
              <w:ind w:right="-1"/>
              <w:jc w:val="center"/>
              <w:rPr>
                <w:rFonts w:ascii="Times New Roman" w:hAnsi="Times New Roman"/>
                <w:kern w:val="28"/>
                <w:sz w:val="28"/>
                <w:szCs w:val="28"/>
              </w:rPr>
            </w:pPr>
            <w:r w:rsidRPr="00D55955">
              <w:rPr>
                <w:rFonts w:ascii="Times New Roman" w:hAnsi="Times New Roman"/>
                <w:kern w:val="28"/>
                <w:sz w:val="28"/>
                <w:szCs w:val="28"/>
              </w:rPr>
              <w:t>5816</w:t>
            </w:r>
          </w:p>
        </w:tc>
        <w:tc>
          <w:tcPr>
            <w:tcW w:w="1417" w:type="dxa"/>
            <w:tcBorders>
              <w:left w:val="nil"/>
              <w:right w:val="nil"/>
            </w:tcBorders>
            <w:shd w:val="clear" w:color="auto" w:fill="DBEBD0"/>
          </w:tcPr>
          <w:p w:rsidR="00AC6DEF" w:rsidRPr="00D55955" w:rsidRDefault="00AC6DEF" w:rsidP="00D55955">
            <w:pPr>
              <w:spacing w:line="240" w:lineRule="auto"/>
              <w:ind w:right="-1"/>
              <w:jc w:val="center"/>
              <w:rPr>
                <w:rFonts w:ascii="Times New Roman" w:hAnsi="Times New Roman"/>
                <w:kern w:val="28"/>
                <w:sz w:val="28"/>
                <w:szCs w:val="28"/>
              </w:rPr>
            </w:pPr>
            <w:r w:rsidRPr="00D55955">
              <w:rPr>
                <w:rFonts w:ascii="Times New Roman" w:hAnsi="Times New Roman"/>
                <w:kern w:val="28"/>
                <w:sz w:val="28"/>
                <w:szCs w:val="28"/>
              </w:rPr>
              <w:t>4911</w:t>
            </w:r>
          </w:p>
        </w:tc>
        <w:tc>
          <w:tcPr>
            <w:tcW w:w="1276" w:type="dxa"/>
            <w:tcBorders>
              <w:left w:val="nil"/>
              <w:right w:val="nil"/>
            </w:tcBorders>
            <w:shd w:val="clear" w:color="auto" w:fill="DBEBD0"/>
          </w:tcPr>
          <w:p w:rsidR="00AC6DEF" w:rsidRPr="00D55955" w:rsidRDefault="00AC6DEF" w:rsidP="00D55955">
            <w:pPr>
              <w:spacing w:line="240" w:lineRule="auto"/>
              <w:ind w:right="-1"/>
              <w:jc w:val="center"/>
              <w:rPr>
                <w:rFonts w:ascii="Times New Roman" w:hAnsi="Times New Roman"/>
                <w:kern w:val="28"/>
                <w:sz w:val="28"/>
                <w:szCs w:val="28"/>
              </w:rPr>
            </w:pPr>
            <w:r w:rsidRPr="00D55955">
              <w:rPr>
                <w:rFonts w:ascii="Times New Roman" w:hAnsi="Times New Roman"/>
                <w:kern w:val="28"/>
                <w:sz w:val="28"/>
                <w:szCs w:val="28"/>
              </w:rPr>
              <w:t>3574</w:t>
            </w:r>
          </w:p>
        </w:tc>
        <w:tc>
          <w:tcPr>
            <w:tcW w:w="1276" w:type="dxa"/>
            <w:tcBorders>
              <w:left w:val="nil"/>
            </w:tcBorders>
            <w:shd w:val="clear" w:color="auto" w:fill="DBEBD0"/>
          </w:tcPr>
          <w:p w:rsidR="00AC6DEF" w:rsidRPr="00D55955" w:rsidRDefault="00AC6DEF" w:rsidP="00D55955">
            <w:pPr>
              <w:spacing w:line="240" w:lineRule="auto"/>
              <w:ind w:right="-1"/>
              <w:jc w:val="center"/>
              <w:rPr>
                <w:rFonts w:ascii="Times New Roman" w:hAnsi="Times New Roman"/>
                <w:kern w:val="28"/>
                <w:sz w:val="28"/>
                <w:szCs w:val="28"/>
              </w:rPr>
            </w:pPr>
            <w:r w:rsidRPr="00D55955">
              <w:rPr>
                <w:rFonts w:ascii="Times New Roman" w:hAnsi="Times New Roman"/>
                <w:kern w:val="28"/>
                <w:sz w:val="28"/>
                <w:szCs w:val="28"/>
              </w:rPr>
              <w:t>2676</w:t>
            </w:r>
          </w:p>
        </w:tc>
      </w:tr>
      <w:tr w:rsidR="00AC6DEF" w:rsidRPr="00D55955" w:rsidTr="004C3FAB">
        <w:tc>
          <w:tcPr>
            <w:tcW w:w="2410" w:type="dxa"/>
          </w:tcPr>
          <w:p w:rsidR="00AC6DEF" w:rsidRPr="00D55955" w:rsidRDefault="00AC6DEF" w:rsidP="00D55955">
            <w:pPr>
              <w:spacing w:line="240" w:lineRule="auto"/>
              <w:ind w:right="-1"/>
              <w:jc w:val="both"/>
              <w:rPr>
                <w:rFonts w:ascii="Times New Roman" w:hAnsi="Times New Roman"/>
                <w:bCs/>
                <w:kern w:val="28"/>
                <w:sz w:val="28"/>
                <w:szCs w:val="28"/>
              </w:rPr>
            </w:pPr>
            <w:r w:rsidRPr="00D55955">
              <w:rPr>
                <w:rFonts w:ascii="Times New Roman" w:hAnsi="Times New Roman"/>
                <w:bCs/>
                <w:kern w:val="28"/>
                <w:sz w:val="28"/>
                <w:szCs w:val="28"/>
              </w:rPr>
              <w:t xml:space="preserve">Состоит </w:t>
            </w:r>
          </w:p>
        </w:tc>
        <w:tc>
          <w:tcPr>
            <w:tcW w:w="1389" w:type="dxa"/>
          </w:tcPr>
          <w:p w:rsidR="00AC6DEF" w:rsidRPr="00D55955" w:rsidRDefault="00AC6DEF" w:rsidP="00D55955">
            <w:pPr>
              <w:spacing w:line="240" w:lineRule="auto"/>
              <w:ind w:right="-1"/>
              <w:jc w:val="center"/>
              <w:rPr>
                <w:rFonts w:ascii="Times New Roman" w:hAnsi="Times New Roman"/>
                <w:kern w:val="28"/>
                <w:sz w:val="28"/>
                <w:szCs w:val="28"/>
              </w:rPr>
            </w:pPr>
            <w:r w:rsidRPr="00D55955">
              <w:rPr>
                <w:rFonts w:ascii="Times New Roman" w:hAnsi="Times New Roman"/>
                <w:kern w:val="28"/>
                <w:sz w:val="28"/>
                <w:szCs w:val="28"/>
              </w:rPr>
              <w:t>197821</w:t>
            </w:r>
          </w:p>
        </w:tc>
        <w:tc>
          <w:tcPr>
            <w:tcW w:w="1418" w:type="dxa"/>
          </w:tcPr>
          <w:p w:rsidR="00AC6DEF" w:rsidRPr="00D55955" w:rsidRDefault="00AC6DEF" w:rsidP="00D55955">
            <w:pPr>
              <w:spacing w:line="240" w:lineRule="auto"/>
              <w:ind w:right="-1"/>
              <w:jc w:val="center"/>
              <w:rPr>
                <w:rFonts w:ascii="Times New Roman" w:hAnsi="Times New Roman"/>
                <w:kern w:val="28"/>
                <w:sz w:val="28"/>
                <w:szCs w:val="28"/>
              </w:rPr>
            </w:pPr>
            <w:r w:rsidRPr="00D55955">
              <w:rPr>
                <w:rFonts w:ascii="Times New Roman" w:hAnsi="Times New Roman"/>
                <w:kern w:val="28"/>
                <w:sz w:val="28"/>
                <w:szCs w:val="28"/>
              </w:rPr>
              <w:t>199972</w:t>
            </w:r>
          </w:p>
        </w:tc>
        <w:tc>
          <w:tcPr>
            <w:tcW w:w="1417" w:type="dxa"/>
          </w:tcPr>
          <w:p w:rsidR="00AC6DEF" w:rsidRPr="00D55955" w:rsidRDefault="00AC6DEF" w:rsidP="00D55955">
            <w:pPr>
              <w:spacing w:line="240" w:lineRule="auto"/>
              <w:ind w:right="-1"/>
              <w:jc w:val="center"/>
              <w:rPr>
                <w:rFonts w:ascii="Times New Roman" w:hAnsi="Times New Roman"/>
                <w:kern w:val="28"/>
                <w:sz w:val="28"/>
                <w:szCs w:val="28"/>
              </w:rPr>
            </w:pPr>
            <w:r w:rsidRPr="00D55955">
              <w:rPr>
                <w:rFonts w:ascii="Times New Roman" w:hAnsi="Times New Roman"/>
                <w:kern w:val="28"/>
                <w:sz w:val="28"/>
                <w:szCs w:val="28"/>
              </w:rPr>
              <w:t>199856</w:t>
            </w:r>
          </w:p>
        </w:tc>
        <w:tc>
          <w:tcPr>
            <w:tcW w:w="1276" w:type="dxa"/>
          </w:tcPr>
          <w:p w:rsidR="00AC6DEF" w:rsidRPr="00D55955" w:rsidRDefault="00AC6DEF" w:rsidP="00D55955">
            <w:pPr>
              <w:spacing w:line="240" w:lineRule="auto"/>
              <w:ind w:right="-1"/>
              <w:jc w:val="center"/>
              <w:rPr>
                <w:rFonts w:ascii="Times New Roman" w:hAnsi="Times New Roman"/>
                <w:kern w:val="28"/>
                <w:sz w:val="28"/>
                <w:szCs w:val="28"/>
              </w:rPr>
            </w:pPr>
            <w:r w:rsidRPr="00D55955">
              <w:rPr>
                <w:rFonts w:ascii="Times New Roman" w:hAnsi="Times New Roman"/>
                <w:kern w:val="28"/>
                <w:sz w:val="28"/>
                <w:szCs w:val="28"/>
              </w:rPr>
              <w:t>199297</w:t>
            </w:r>
          </w:p>
        </w:tc>
        <w:tc>
          <w:tcPr>
            <w:tcW w:w="1276" w:type="dxa"/>
          </w:tcPr>
          <w:p w:rsidR="00AC6DEF" w:rsidRPr="00D55955" w:rsidRDefault="00AC6DEF" w:rsidP="00D55955">
            <w:pPr>
              <w:spacing w:line="240" w:lineRule="auto"/>
              <w:ind w:right="-1"/>
              <w:jc w:val="center"/>
              <w:rPr>
                <w:rFonts w:ascii="Times New Roman" w:hAnsi="Times New Roman"/>
                <w:kern w:val="28"/>
                <w:sz w:val="28"/>
                <w:szCs w:val="28"/>
              </w:rPr>
            </w:pPr>
            <w:r w:rsidRPr="00D55955">
              <w:rPr>
                <w:rFonts w:ascii="Times New Roman" w:hAnsi="Times New Roman"/>
                <w:kern w:val="28"/>
                <w:sz w:val="28"/>
                <w:szCs w:val="28"/>
              </w:rPr>
              <w:t>200196</w:t>
            </w:r>
          </w:p>
        </w:tc>
      </w:tr>
      <w:tr w:rsidR="00AC6DEF" w:rsidRPr="00D55955" w:rsidTr="004C3FAB">
        <w:tc>
          <w:tcPr>
            <w:tcW w:w="2410" w:type="dxa"/>
            <w:tcBorders>
              <w:right w:val="nil"/>
            </w:tcBorders>
            <w:shd w:val="clear" w:color="auto" w:fill="DBEBD0"/>
          </w:tcPr>
          <w:p w:rsidR="00AC6DEF" w:rsidRPr="00D55955" w:rsidRDefault="00AC6DEF" w:rsidP="00D55955">
            <w:pPr>
              <w:spacing w:line="240" w:lineRule="auto"/>
              <w:ind w:right="-1"/>
              <w:jc w:val="both"/>
              <w:rPr>
                <w:rFonts w:ascii="Times New Roman" w:hAnsi="Times New Roman"/>
                <w:bCs/>
                <w:kern w:val="28"/>
                <w:sz w:val="28"/>
                <w:szCs w:val="28"/>
              </w:rPr>
            </w:pPr>
          </w:p>
        </w:tc>
        <w:tc>
          <w:tcPr>
            <w:tcW w:w="1389" w:type="dxa"/>
            <w:tcBorders>
              <w:left w:val="nil"/>
              <w:right w:val="nil"/>
            </w:tcBorders>
            <w:shd w:val="clear" w:color="auto" w:fill="DBEBD0"/>
          </w:tcPr>
          <w:p w:rsidR="00AC6DEF" w:rsidRPr="00D55955" w:rsidRDefault="00AC6DEF" w:rsidP="00D55955">
            <w:pPr>
              <w:spacing w:line="240" w:lineRule="auto"/>
              <w:ind w:right="-1"/>
              <w:jc w:val="center"/>
              <w:rPr>
                <w:rFonts w:ascii="Times New Roman" w:hAnsi="Times New Roman"/>
                <w:color w:val="FF0000"/>
                <w:kern w:val="28"/>
                <w:sz w:val="28"/>
                <w:szCs w:val="28"/>
              </w:rPr>
            </w:pPr>
            <w:r w:rsidRPr="00D55955">
              <w:rPr>
                <w:rFonts w:ascii="Times New Roman" w:hAnsi="Times New Roman"/>
                <w:color w:val="FF0000"/>
                <w:kern w:val="28"/>
                <w:sz w:val="28"/>
                <w:szCs w:val="28"/>
              </w:rPr>
              <w:t>+3285</w:t>
            </w:r>
          </w:p>
        </w:tc>
        <w:tc>
          <w:tcPr>
            <w:tcW w:w="1418" w:type="dxa"/>
            <w:tcBorders>
              <w:left w:val="nil"/>
              <w:right w:val="nil"/>
            </w:tcBorders>
            <w:shd w:val="clear" w:color="auto" w:fill="DBEBD0"/>
          </w:tcPr>
          <w:p w:rsidR="00AC6DEF" w:rsidRPr="00D55955" w:rsidRDefault="00AC6DEF" w:rsidP="00D55955">
            <w:pPr>
              <w:spacing w:line="240" w:lineRule="auto"/>
              <w:ind w:right="-1"/>
              <w:jc w:val="center"/>
              <w:rPr>
                <w:rFonts w:ascii="Times New Roman" w:hAnsi="Times New Roman"/>
                <w:color w:val="FF0000"/>
                <w:kern w:val="28"/>
                <w:sz w:val="28"/>
                <w:szCs w:val="28"/>
              </w:rPr>
            </w:pPr>
            <w:r w:rsidRPr="00D55955">
              <w:rPr>
                <w:rFonts w:ascii="Times New Roman" w:hAnsi="Times New Roman"/>
                <w:color w:val="FF0000"/>
                <w:kern w:val="28"/>
                <w:sz w:val="28"/>
                <w:szCs w:val="28"/>
              </w:rPr>
              <w:t>+2151</w:t>
            </w:r>
          </w:p>
        </w:tc>
        <w:tc>
          <w:tcPr>
            <w:tcW w:w="1417" w:type="dxa"/>
            <w:tcBorders>
              <w:left w:val="nil"/>
              <w:right w:val="nil"/>
            </w:tcBorders>
            <w:shd w:val="clear" w:color="auto" w:fill="DBEBD0"/>
          </w:tcPr>
          <w:p w:rsidR="00AC6DEF" w:rsidRPr="00D55955" w:rsidRDefault="00AC6DEF" w:rsidP="00D55955">
            <w:pPr>
              <w:spacing w:line="240" w:lineRule="auto"/>
              <w:ind w:right="-1"/>
              <w:jc w:val="center"/>
              <w:rPr>
                <w:rFonts w:ascii="Times New Roman" w:hAnsi="Times New Roman"/>
                <w:color w:val="FF0000"/>
                <w:kern w:val="28"/>
                <w:sz w:val="28"/>
                <w:szCs w:val="28"/>
              </w:rPr>
            </w:pPr>
            <w:r w:rsidRPr="00D55955">
              <w:rPr>
                <w:rFonts w:ascii="Times New Roman" w:hAnsi="Times New Roman"/>
                <w:color w:val="FF0000"/>
                <w:kern w:val="28"/>
                <w:sz w:val="28"/>
                <w:szCs w:val="28"/>
              </w:rPr>
              <w:t>-116</w:t>
            </w:r>
          </w:p>
        </w:tc>
        <w:tc>
          <w:tcPr>
            <w:tcW w:w="1276" w:type="dxa"/>
            <w:tcBorders>
              <w:left w:val="nil"/>
              <w:right w:val="nil"/>
            </w:tcBorders>
            <w:shd w:val="clear" w:color="auto" w:fill="DBEBD0"/>
          </w:tcPr>
          <w:p w:rsidR="00AC6DEF" w:rsidRPr="00D55955" w:rsidRDefault="00AC6DEF" w:rsidP="00D55955">
            <w:pPr>
              <w:spacing w:line="240" w:lineRule="auto"/>
              <w:ind w:right="-1"/>
              <w:jc w:val="center"/>
              <w:rPr>
                <w:rFonts w:ascii="Times New Roman" w:hAnsi="Times New Roman"/>
                <w:color w:val="FF0000"/>
                <w:kern w:val="28"/>
                <w:sz w:val="28"/>
                <w:szCs w:val="28"/>
              </w:rPr>
            </w:pPr>
            <w:r w:rsidRPr="00D55955">
              <w:rPr>
                <w:rFonts w:ascii="Times New Roman" w:hAnsi="Times New Roman"/>
                <w:color w:val="FF0000"/>
                <w:kern w:val="28"/>
                <w:sz w:val="28"/>
                <w:szCs w:val="28"/>
              </w:rPr>
              <w:t>-559</w:t>
            </w:r>
          </w:p>
        </w:tc>
        <w:tc>
          <w:tcPr>
            <w:tcW w:w="1276" w:type="dxa"/>
            <w:tcBorders>
              <w:left w:val="nil"/>
            </w:tcBorders>
            <w:shd w:val="clear" w:color="auto" w:fill="DBEBD0"/>
          </w:tcPr>
          <w:p w:rsidR="00AC6DEF" w:rsidRPr="00D55955" w:rsidRDefault="00AC6DEF" w:rsidP="00D55955">
            <w:pPr>
              <w:spacing w:line="240" w:lineRule="auto"/>
              <w:ind w:right="-1"/>
              <w:jc w:val="center"/>
              <w:rPr>
                <w:rFonts w:ascii="Times New Roman" w:hAnsi="Times New Roman"/>
                <w:color w:val="FF0000"/>
                <w:kern w:val="28"/>
                <w:sz w:val="28"/>
                <w:szCs w:val="28"/>
              </w:rPr>
            </w:pPr>
            <w:r w:rsidRPr="00D55955">
              <w:rPr>
                <w:rFonts w:ascii="Times New Roman" w:hAnsi="Times New Roman"/>
                <w:color w:val="FF0000"/>
                <w:kern w:val="28"/>
                <w:sz w:val="28"/>
                <w:szCs w:val="28"/>
              </w:rPr>
              <w:t>+899</w:t>
            </w:r>
          </w:p>
        </w:tc>
      </w:tr>
    </w:tbl>
    <w:p w:rsidR="00AC6DEF" w:rsidRPr="00D55955" w:rsidRDefault="00AC6DEF" w:rsidP="00D55955">
      <w:pPr>
        <w:spacing w:line="240" w:lineRule="auto"/>
        <w:ind w:right="-1"/>
        <w:jc w:val="both"/>
        <w:rPr>
          <w:rFonts w:ascii="Times New Roman" w:hAnsi="Times New Roman"/>
          <w:kern w:val="28"/>
          <w:sz w:val="28"/>
          <w:szCs w:val="28"/>
        </w:rPr>
      </w:pPr>
    </w:p>
    <w:p w:rsidR="00AC6DEF" w:rsidRPr="00D55955" w:rsidRDefault="00AC6DEF" w:rsidP="00D55955">
      <w:pPr>
        <w:tabs>
          <w:tab w:val="left" w:pos="709"/>
        </w:tabs>
        <w:spacing w:line="240" w:lineRule="auto"/>
        <w:ind w:right="-1"/>
        <w:jc w:val="both"/>
        <w:rPr>
          <w:rFonts w:ascii="Times New Roman" w:hAnsi="Times New Roman"/>
          <w:i/>
          <w:sz w:val="28"/>
          <w:szCs w:val="28"/>
        </w:rPr>
      </w:pPr>
      <w:r w:rsidRPr="00D55955">
        <w:rPr>
          <w:rFonts w:ascii="Times New Roman" w:hAnsi="Times New Roman"/>
          <w:sz w:val="28"/>
          <w:szCs w:val="28"/>
        </w:rPr>
        <w:t xml:space="preserve">  </w:t>
      </w:r>
      <w:r w:rsidRPr="00D55955">
        <w:rPr>
          <w:rFonts w:ascii="Times New Roman" w:hAnsi="Times New Roman"/>
          <w:color w:val="000000"/>
          <w:sz w:val="28"/>
          <w:szCs w:val="28"/>
        </w:rPr>
        <w:t xml:space="preserve">        </w:t>
      </w:r>
      <w:r w:rsidRPr="00D55955">
        <w:rPr>
          <w:rFonts w:ascii="Times New Roman" w:hAnsi="Times New Roman"/>
          <w:sz w:val="28"/>
          <w:szCs w:val="28"/>
        </w:rPr>
        <w:t>Общий объем финансирования комплектования фондов муниципальных библиотек Ивнянского района в 2018 году</w:t>
      </w:r>
      <w:r w:rsidRPr="00D55955">
        <w:rPr>
          <w:rFonts w:ascii="Times New Roman" w:hAnsi="Times New Roman"/>
          <w:i/>
          <w:sz w:val="28"/>
          <w:szCs w:val="28"/>
        </w:rPr>
        <w:t xml:space="preserve"> </w:t>
      </w:r>
      <w:r w:rsidRPr="00D55955">
        <w:rPr>
          <w:rFonts w:ascii="Times New Roman" w:hAnsi="Times New Roman"/>
          <w:sz w:val="28"/>
          <w:szCs w:val="28"/>
        </w:rPr>
        <w:t>составил 409,0 тыс. руб.</w:t>
      </w:r>
    </w:p>
    <w:p w:rsidR="00AC6DEF" w:rsidRPr="00D55955" w:rsidRDefault="00AC6DEF" w:rsidP="00D55955">
      <w:pPr>
        <w:spacing w:line="240" w:lineRule="auto"/>
        <w:rPr>
          <w:rFonts w:ascii="Times New Roman" w:hAnsi="Times New Roman"/>
          <w:sz w:val="28"/>
          <w:szCs w:val="28"/>
        </w:rPr>
      </w:pPr>
      <w:r w:rsidRPr="00D55955">
        <w:rPr>
          <w:rFonts w:ascii="Times New Roman" w:hAnsi="Times New Roman"/>
          <w:sz w:val="28"/>
          <w:szCs w:val="28"/>
        </w:rPr>
        <w:t>МКУК «Центральна библиотека Ивнянского района ведет активную проектную деятельность: Инициировано и реализовано через проектное управление АИС 2 проекта:</w:t>
      </w:r>
    </w:p>
    <w:p w:rsidR="00AC6DEF" w:rsidRPr="00D55955" w:rsidRDefault="00AC6DEF" w:rsidP="00D55955">
      <w:pPr>
        <w:spacing w:line="240" w:lineRule="auto"/>
        <w:ind w:right="-1"/>
        <w:jc w:val="both"/>
        <w:rPr>
          <w:rFonts w:ascii="Times New Roman" w:hAnsi="Times New Roman"/>
          <w:sz w:val="28"/>
          <w:szCs w:val="28"/>
        </w:rPr>
      </w:pPr>
      <w:r w:rsidRPr="00D55955">
        <w:rPr>
          <w:rFonts w:ascii="Times New Roman" w:hAnsi="Times New Roman"/>
          <w:sz w:val="28"/>
          <w:szCs w:val="28"/>
        </w:rPr>
        <w:t>1.  Проект</w:t>
      </w:r>
      <w:r w:rsidRPr="00D55955">
        <w:rPr>
          <w:rFonts w:ascii="Times New Roman" w:hAnsi="Times New Roman"/>
          <w:i/>
          <w:sz w:val="28"/>
          <w:szCs w:val="28"/>
        </w:rPr>
        <w:t xml:space="preserve"> «Создание молодежной интеллектуальной досуговой зоны для молодого поколения п. Ивня «Библиотека – твоя территория»».</w:t>
      </w:r>
      <w:r w:rsidRPr="00D55955">
        <w:rPr>
          <w:rFonts w:ascii="Times New Roman" w:hAnsi="Times New Roman"/>
          <w:sz w:val="28"/>
          <w:szCs w:val="28"/>
        </w:rPr>
        <w:t xml:space="preserve">  Цель: </w:t>
      </w:r>
      <w:r w:rsidRPr="00D55955">
        <w:rPr>
          <w:rFonts w:ascii="Times New Roman" w:hAnsi="Times New Roman"/>
          <w:bCs/>
          <w:iCs/>
          <w:kern w:val="24"/>
          <w:sz w:val="28"/>
          <w:szCs w:val="28"/>
        </w:rPr>
        <w:t xml:space="preserve">Создание интеллектуально – досуговой зоны для творческого развития молодого поколения Ивнянского района на базе Центральной районной библиотеки, направленной на позитивную самореализацию молодёжи, безболезненному вхождению и адаптации во «взрослом» мире. </w:t>
      </w:r>
    </w:p>
    <w:p w:rsidR="00AC6DEF" w:rsidRPr="00D55955" w:rsidRDefault="00AC6DEF" w:rsidP="00D55955">
      <w:pPr>
        <w:spacing w:line="240" w:lineRule="auto"/>
        <w:ind w:right="-1" w:firstLine="708"/>
        <w:jc w:val="both"/>
        <w:rPr>
          <w:rFonts w:ascii="Times New Roman" w:hAnsi="Times New Roman"/>
          <w:sz w:val="28"/>
          <w:szCs w:val="28"/>
        </w:rPr>
      </w:pPr>
      <w:r w:rsidRPr="00D55955">
        <w:rPr>
          <w:rFonts w:ascii="Times New Roman" w:hAnsi="Times New Roman"/>
          <w:sz w:val="28"/>
          <w:szCs w:val="28"/>
        </w:rPr>
        <w:t xml:space="preserve">Молодежная зона, размещается на абонементе, представляет собой территорию, разделенную на четыре творческих площадки: Результат проекта: В рамках проекта молодёжь района получила общедоступное молодёжное пространство, место проведения интеллектуально-творческого досуга. В ходе реализации проекта мы выявили особую творческую категорию молодых </w:t>
      </w:r>
      <w:r w:rsidRPr="00D55955">
        <w:rPr>
          <w:rFonts w:ascii="Times New Roman" w:hAnsi="Times New Roman"/>
          <w:sz w:val="28"/>
          <w:szCs w:val="28"/>
        </w:rPr>
        <w:lastRenderedPageBreak/>
        <w:t xml:space="preserve">людей, объединили усилия   заинтересованных организаций в адаптации и развитии молодого поколения. Бюджет 30 тыс. местный. </w:t>
      </w:r>
    </w:p>
    <w:p w:rsidR="00AC6DEF" w:rsidRPr="00D55955" w:rsidRDefault="00AC6DEF" w:rsidP="00D55955">
      <w:pPr>
        <w:spacing w:line="240" w:lineRule="auto"/>
        <w:ind w:right="-1"/>
        <w:jc w:val="both"/>
        <w:rPr>
          <w:rFonts w:ascii="Times New Roman" w:hAnsi="Times New Roman"/>
          <w:sz w:val="28"/>
          <w:szCs w:val="28"/>
        </w:rPr>
      </w:pPr>
    </w:p>
    <w:p w:rsidR="00AC6DEF" w:rsidRPr="00D55955" w:rsidRDefault="00AC6DEF" w:rsidP="00D55955">
      <w:pPr>
        <w:spacing w:line="240" w:lineRule="auto"/>
        <w:ind w:right="-1" w:hanging="76"/>
        <w:contextualSpacing/>
        <w:jc w:val="both"/>
        <w:rPr>
          <w:rFonts w:ascii="Times New Roman" w:hAnsi="Times New Roman"/>
          <w:sz w:val="28"/>
          <w:szCs w:val="28"/>
        </w:rPr>
      </w:pPr>
      <w:r w:rsidRPr="00D55955">
        <w:rPr>
          <w:rFonts w:ascii="Times New Roman" w:hAnsi="Times New Roman"/>
          <w:sz w:val="28"/>
          <w:szCs w:val="28"/>
        </w:rPr>
        <w:t xml:space="preserve">2. Проект </w:t>
      </w:r>
      <w:r w:rsidRPr="00D55955">
        <w:rPr>
          <w:rFonts w:ascii="Times New Roman" w:hAnsi="Times New Roman"/>
          <w:i/>
          <w:sz w:val="28"/>
          <w:szCs w:val="28"/>
        </w:rPr>
        <w:t>«Формирование устойчивого интереса к изучению русского языка и культуре его использования у детей 11-14 лет на базе Детской библиотеки «Наш язык – живой родник»»</w:t>
      </w:r>
      <w:r w:rsidRPr="00D55955">
        <w:rPr>
          <w:rFonts w:ascii="Times New Roman" w:hAnsi="Times New Roman"/>
          <w:sz w:val="28"/>
          <w:szCs w:val="28"/>
        </w:rPr>
        <w:t xml:space="preserve">. Цель была достигнута проведением комплекса мероприятий с использованием энциклопедий, справочников, дисков, интернета, изданием и распространением информационно-рекомендательной продукции для детей и родителей. </w:t>
      </w:r>
    </w:p>
    <w:p w:rsidR="00AC6DEF" w:rsidRPr="00D55955" w:rsidRDefault="00AC6DEF" w:rsidP="00D55955">
      <w:pPr>
        <w:spacing w:line="240" w:lineRule="auto"/>
        <w:ind w:right="-1"/>
        <w:jc w:val="both"/>
        <w:rPr>
          <w:rFonts w:ascii="Times New Roman" w:hAnsi="Times New Roman"/>
          <w:sz w:val="28"/>
          <w:szCs w:val="28"/>
        </w:rPr>
      </w:pPr>
      <w:r w:rsidRPr="00D55955">
        <w:rPr>
          <w:rFonts w:ascii="Times New Roman" w:hAnsi="Times New Roman"/>
          <w:sz w:val="28"/>
          <w:szCs w:val="28"/>
        </w:rPr>
        <w:tab/>
        <w:t xml:space="preserve">Реализация проекта строилась на нескольких блоках: исследовательская работа, формирование фонда, информационно-библиографическое обеспечение, творческое выполнение, издание сборника грамотного литературного творчества детей «Ивнянская земля – край юного таланта». </w:t>
      </w:r>
    </w:p>
    <w:p w:rsidR="00AC6DEF" w:rsidRPr="00D55955" w:rsidRDefault="00AC6DEF" w:rsidP="00D55955">
      <w:pPr>
        <w:spacing w:line="240" w:lineRule="auto"/>
        <w:rPr>
          <w:rFonts w:ascii="Times New Roman" w:hAnsi="Times New Roman"/>
          <w:sz w:val="28"/>
          <w:szCs w:val="28"/>
        </w:rPr>
      </w:pPr>
    </w:p>
    <w:p w:rsidR="00AC6DEF" w:rsidRPr="00D55955" w:rsidRDefault="00AC6DEF" w:rsidP="00D55955">
      <w:pPr>
        <w:spacing w:line="240" w:lineRule="auto"/>
        <w:ind w:right="-1"/>
        <w:jc w:val="both"/>
        <w:rPr>
          <w:rFonts w:ascii="Times New Roman" w:hAnsi="Times New Roman"/>
          <w:sz w:val="28"/>
          <w:szCs w:val="28"/>
        </w:rPr>
      </w:pPr>
      <w:r w:rsidRPr="00D55955">
        <w:rPr>
          <w:rFonts w:ascii="Times New Roman" w:hAnsi="Times New Roman"/>
          <w:sz w:val="28"/>
          <w:szCs w:val="28"/>
        </w:rPr>
        <w:t xml:space="preserve">      Детской библиотекой проведён цикл познавательных и интерактивных мероприятий для учащихся 5-9 классов: обзоры литературы «Слово русское родное», «Для тех, кто хочет классно сдать ГИА», познавательный час «Родной язык», конкурс эрудитов «Почему мы так говорим», КВН «Путешествие в страну грамоты», литературно-игровая программа «Наш язык – живой родник» и др. Мероприятия сопровождались презентациями «Справочная служба русского языка», «Литературные музеи России». В ходе мероприятий проводились квесты, использовались игровые формы, компьютеры и интернет.</w:t>
      </w:r>
    </w:p>
    <w:p w:rsidR="00AC6DEF" w:rsidRPr="00D55955" w:rsidRDefault="00AC6DEF" w:rsidP="00D55955">
      <w:pPr>
        <w:spacing w:line="240" w:lineRule="auto"/>
        <w:ind w:right="-1"/>
        <w:jc w:val="both"/>
        <w:rPr>
          <w:rFonts w:ascii="Times New Roman" w:hAnsi="Times New Roman"/>
          <w:sz w:val="28"/>
          <w:szCs w:val="28"/>
        </w:rPr>
      </w:pPr>
      <w:r w:rsidRPr="00D55955">
        <w:rPr>
          <w:rFonts w:ascii="Times New Roman" w:hAnsi="Times New Roman"/>
          <w:sz w:val="28"/>
          <w:szCs w:val="28"/>
        </w:rPr>
        <w:tab/>
        <w:t>С 1 августа по 30 сентября, в рамках проекта проведён районный конкурс «Читаем, изучаем, сочиняем.». Приглашение принять участие в конкурсе анонсировано в районной газете «Родина» («От чтения к грамотности и творчеству»), на сайте Детской библиотеки http://ivdb.ucoz.ru/news/konkurs_literaturnogo_tvorchestva/2018-08-07-347, здесь же размещено Положение о конкурсе http://ivdb.ucoz.ru/index/chitaem_izuchaem_sochinjaem/0-290 .</w:t>
      </w:r>
    </w:p>
    <w:p w:rsidR="00AC6DEF" w:rsidRPr="00D55955" w:rsidRDefault="00AC6DEF" w:rsidP="00D55955">
      <w:pPr>
        <w:spacing w:line="240" w:lineRule="auto"/>
        <w:ind w:right="-1"/>
        <w:jc w:val="both"/>
        <w:rPr>
          <w:rFonts w:ascii="Times New Roman" w:hAnsi="Times New Roman"/>
          <w:sz w:val="28"/>
          <w:szCs w:val="28"/>
        </w:rPr>
      </w:pPr>
      <w:r w:rsidRPr="00D55955">
        <w:rPr>
          <w:rFonts w:ascii="Times New Roman" w:hAnsi="Times New Roman"/>
          <w:sz w:val="28"/>
          <w:szCs w:val="28"/>
        </w:rPr>
        <w:tab/>
        <w:t xml:space="preserve">Всего поступило – 45 работ. Среди них стихи, эссе, рассказы. После проверки материала, был подобран дизайн и издан сборник грамотного детского творчества «Ивнянская земля – край юного таланта» (100 экз.). </w:t>
      </w:r>
    </w:p>
    <w:p w:rsidR="00AC6DEF" w:rsidRPr="00D55955" w:rsidRDefault="00AC6DEF" w:rsidP="00D55955">
      <w:pPr>
        <w:spacing w:line="240" w:lineRule="auto"/>
        <w:ind w:right="-1" w:firstLine="708"/>
        <w:jc w:val="both"/>
        <w:rPr>
          <w:rFonts w:ascii="Times New Roman" w:hAnsi="Times New Roman"/>
          <w:sz w:val="28"/>
          <w:szCs w:val="28"/>
        </w:rPr>
      </w:pPr>
      <w:r w:rsidRPr="00D55955">
        <w:rPr>
          <w:rFonts w:ascii="Times New Roman" w:hAnsi="Times New Roman"/>
          <w:sz w:val="28"/>
          <w:szCs w:val="28"/>
        </w:rPr>
        <w:t>Центральная библиотека Ивнянского района представила презентацию проекта «Развитие экологического информационного пространства «Библиотека и экология в электронный век» на областной школе экологической культуры. В рамках проекта на сайте библиотеки создан электронный ресурс «Экология». Интернет-ресурс «Экология» предоставляет для пользователей свободный доступ к многообразию экологической информации: полнотекстовым и библиографическим ресурсам.</w:t>
      </w:r>
    </w:p>
    <w:p w:rsidR="00AC6DEF" w:rsidRPr="00D55955" w:rsidRDefault="00AC6DEF" w:rsidP="00D55955">
      <w:pPr>
        <w:spacing w:line="240" w:lineRule="auto"/>
        <w:rPr>
          <w:rFonts w:ascii="Times New Roman" w:hAnsi="Times New Roman"/>
          <w:sz w:val="28"/>
          <w:szCs w:val="28"/>
        </w:rPr>
      </w:pPr>
    </w:p>
    <w:p w:rsidR="00AC6DEF" w:rsidRPr="00D55955" w:rsidRDefault="00AC6DEF" w:rsidP="00D55955">
      <w:pPr>
        <w:spacing w:line="240" w:lineRule="auto"/>
        <w:ind w:right="-1"/>
        <w:jc w:val="both"/>
        <w:rPr>
          <w:rFonts w:ascii="Times New Roman" w:hAnsi="Times New Roman"/>
          <w:sz w:val="28"/>
          <w:szCs w:val="28"/>
        </w:rPr>
      </w:pPr>
      <w:r w:rsidRPr="00D55955">
        <w:rPr>
          <w:rFonts w:ascii="Times New Roman" w:hAnsi="Times New Roman"/>
          <w:sz w:val="28"/>
          <w:szCs w:val="28"/>
        </w:rPr>
        <w:t xml:space="preserve">Библиотеками Ивнянского района было: Проведено 1220 мероприятий. </w:t>
      </w:r>
    </w:p>
    <w:p w:rsidR="00AC6DEF" w:rsidRPr="00D55955" w:rsidRDefault="00AC6DEF" w:rsidP="00D55955">
      <w:pPr>
        <w:spacing w:line="240" w:lineRule="auto"/>
        <w:ind w:right="-1"/>
        <w:jc w:val="both"/>
        <w:rPr>
          <w:rFonts w:ascii="Times New Roman" w:hAnsi="Times New Roman"/>
          <w:sz w:val="28"/>
          <w:szCs w:val="28"/>
        </w:rPr>
      </w:pPr>
      <w:r w:rsidRPr="00D55955">
        <w:rPr>
          <w:rFonts w:ascii="Times New Roman" w:hAnsi="Times New Roman"/>
          <w:sz w:val="28"/>
          <w:szCs w:val="28"/>
        </w:rPr>
        <w:t xml:space="preserve">Число посещений на массовых мероприятиях – 42619 чел. На базе МКУК «ЦБИР» действует 64 клуба. Участниками которых являются 987 чел. </w:t>
      </w:r>
    </w:p>
    <w:p w:rsidR="00AC6DEF" w:rsidRPr="00D55955" w:rsidRDefault="00AC6DEF" w:rsidP="00D55955">
      <w:pPr>
        <w:spacing w:line="240" w:lineRule="auto"/>
        <w:ind w:right="-1" w:firstLine="708"/>
        <w:jc w:val="both"/>
        <w:rPr>
          <w:rFonts w:ascii="Times New Roman" w:hAnsi="Times New Roman"/>
          <w:sz w:val="28"/>
          <w:szCs w:val="28"/>
        </w:rPr>
      </w:pPr>
      <w:r w:rsidRPr="00D55955">
        <w:rPr>
          <w:rFonts w:ascii="Times New Roman" w:hAnsi="Times New Roman"/>
          <w:sz w:val="28"/>
          <w:szCs w:val="28"/>
        </w:rPr>
        <w:t xml:space="preserve">30 июня 2018 года библиотека приняла участие в первом фестивале казачьей культуры и спорта «Станица Ивнянская». </w:t>
      </w:r>
    </w:p>
    <w:p w:rsidR="00AC6DEF" w:rsidRPr="00D55955" w:rsidRDefault="00AC6DEF" w:rsidP="00D55955">
      <w:pPr>
        <w:spacing w:line="240" w:lineRule="auto"/>
        <w:ind w:right="-1" w:firstLine="708"/>
        <w:jc w:val="both"/>
        <w:rPr>
          <w:rFonts w:ascii="Times New Roman" w:hAnsi="Times New Roman"/>
          <w:sz w:val="28"/>
          <w:szCs w:val="28"/>
        </w:rPr>
      </w:pPr>
      <w:r w:rsidRPr="00D55955">
        <w:rPr>
          <w:rFonts w:ascii="Times New Roman" w:hAnsi="Times New Roman"/>
          <w:sz w:val="28"/>
          <w:szCs w:val="28"/>
        </w:rPr>
        <w:t xml:space="preserve">Центральная библиотека Ивнянского района представила фотовыставку «Славные казаки земли русской» и книжно-иллюстрированную выставку «Казачество – оплот России». На выставке были представлены книги, рассказывающие об истоках становлении казачества, о роли казачества в истории России. Библиотекарь познакомила гостей с традициями и обрядами казацкого сословия и рассказала о возрождение казачьей культуры на территории Ивнянского района. </w:t>
      </w:r>
    </w:p>
    <w:p w:rsidR="00AC6DEF" w:rsidRPr="00D55955" w:rsidRDefault="00AC6DEF" w:rsidP="00D55955">
      <w:pPr>
        <w:spacing w:line="240" w:lineRule="auto"/>
        <w:ind w:right="-1" w:firstLine="708"/>
        <w:jc w:val="both"/>
        <w:rPr>
          <w:rFonts w:ascii="Times New Roman" w:hAnsi="Times New Roman"/>
          <w:sz w:val="28"/>
          <w:szCs w:val="28"/>
        </w:rPr>
      </w:pPr>
      <w:r w:rsidRPr="00D55955">
        <w:rPr>
          <w:rFonts w:ascii="Times New Roman" w:hAnsi="Times New Roman"/>
          <w:sz w:val="28"/>
          <w:szCs w:val="28"/>
        </w:rPr>
        <w:t xml:space="preserve">22 сентября в рамках празднования 90-летия со дня образования Ивнянского района Центральная библиотека приняла участие в фестивале «Вектор на столетие - 2018», который проходил в парке культуры и отдыха. В этот день были представлены две книжные выставки: «Вспомним всех поименно», «Край ивовый и медовый».  В рамках проекта «Об увековечении героев и участников земли Ивнянской» издана Книга Памяти. Вниманию собравшихся была представлена презентация книги «Вспомним всех поименно» и традиционная книжная выставка «Книга Памяти: Вспомним всех поименно». В центре парка была расположена библиотечная зона «Biblio – пульс» с тремя интерактивными площадками, где можно было взять понравившуюся книгу для чтения домой, все желающие могли попробовать свои силы в разгадывании увлекательных кроссвордов и викторин, поиграть в настольные игры, также принять участие в мастер-классе по изготовлению открытки – поздравления родному району. </w:t>
      </w:r>
    </w:p>
    <w:p w:rsidR="00AC6DEF" w:rsidRPr="00D55955" w:rsidRDefault="00AC6DEF" w:rsidP="00D55955">
      <w:pPr>
        <w:spacing w:line="240" w:lineRule="auto"/>
        <w:ind w:right="-1" w:firstLine="708"/>
        <w:jc w:val="both"/>
        <w:rPr>
          <w:rFonts w:ascii="Times New Roman" w:hAnsi="Times New Roman"/>
          <w:sz w:val="28"/>
          <w:szCs w:val="28"/>
        </w:rPr>
      </w:pPr>
      <w:r w:rsidRPr="00D55955">
        <w:rPr>
          <w:rFonts w:ascii="Times New Roman" w:hAnsi="Times New Roman"/>
          <w:sz w:val="28"/>
          <w:szCs w:val="28"/>
        </w:rPr>
        <w:t xml:space="preserve">10 октября в жизни библиотек Ивнянского района состоялось значимое событие - XVI Всероссийская школа библиотечной инноватики, посвященная теме проектной деятельности библиотек как фактор развития социально-культурного кластера территории. Центральная библиотека представила большое разнообразие проектов, которые получили свою известность в Белгородской области. В. Н. Чертова, директор библиотечной системы Ивнянского района, представила гостям ярмарку проектов библиотек Ивнянского район и одновременно провела экскурсию по культурно-общественному центру: «Пресс-кафе 7 дней», «Библиотека – твоя территории», «Память сильнее времени», «Подари вторую жизнь книге», «Молодежь выбирает чтение», «Библиотека –электронное пространство для всех и для каждого», «Организация работы по увековечиванию памяти героев и участников Великой Отечественной войны – земли Ивнянской», «Организация работы по созданию краеведческих очерков населенных пунктов Ивнянского </w:t>
      </w:r>
      <w:r w:rsidRPr="00D55955">
        <w:rPr>
          <w:rFonts w:ascii="Times New Roman" w:hAnsi="Times New Roman"/>
          <w:sz w:val="28"/>
          <w:szCs w:val="28"/>
        </w:rPr>
        <w:lastRenderedPageBreak/>
        <w:t>района», «Организация при библиотеках Ивнянского района боевых уголков славы «Память сильнее времени»». В детской библиотеке ознакомились с проектом «Наш язык – живой родник» и проектом «Детская библиотека – территория развития, творчества дружбы», который в 2016 году получил за реализацию грант Губернатора Белгородской области. Гости и хозяева обменялись профессиональным опытом работы, приобрели новые знания, получили позитивный заряд энергии. Итог встречи подвел ведущий эксперт Школы Сергей Александрович Басов, заведующий научно-методическим отделом Российской национальной библиотеки города Санкт-Петербурга. Он сказал много добрых слов в адрес организаторов мероприятий в Ивнянском районе.</w:t>
      </w:r>
    </w:p>
    <w:p w:rsidR="00AC6DEF" w:rsidRPr="00D55955" w:rsidRDefault="00AC6DEF" w:rsidP="00D55955">
      <w:pPr>
        <w:spacing w:line="240" w:lineRule="auto"/>
        <w:ind w:right="-1" w:firstLine="708"/>
        <w:jc w:val="both"/>
        <w:rPr>
          <w:rFonts w:ascii="Times New Roman" w:hAnsi="Times New Roman"/>
          <w:sz w:val="28"/>
          <w:szCs w:val="28"/>
        </w:rPr>
      </w:pPr>
      <w:r w:rsidRPr="00D55955">
        <w:rPr>
          <w:rFonts w:ascii="Times New Roman" w:hAnsi="Times New Roman"/>
          <w:sz w:val="28"/>
          <w:szCs w:val="28"/>
        </w:rPr>
        <w:t xml:space="preserve"> В рамках образовательных мероприятий слушатели Школы посетили Хомутчанскую и Сафоновскую сельские модельные библиотеки, в которых ознакомились с культурными брендами сельских территорий «Хомутчанская долина мастеров» и «Тыквенный рай» и проектной деятельностью в продвижении этих брендов библиотечными средствами.</w:t>
      </w:r>
    </w:p>
    <w:p w:rsidR="00AC6DEF" w:rsidRPr="00D55955" w:rsidRDefault="00AC6DEF" w:rsidP="00D55955">
      <w:pPr>
        <w:spacing w:line="240" w:lineRule="auto"/>
        <w:rPr>
          <w:rFonts w:ascii="Times New Roman" w:hAnsi="Times New Roman"/>
          <w:sz w:val="28"/>
          <w:szCs w:val="28"/>
        </w:rPr>
      </w:pPr>
    </w:p>
    <w:p w:rsidR="00AC6DEF" w:rsidRPr="00D55955" w:rsidRDefault="00AC6DEF" w:rsidP="00D55955">
      <w:pPr>
        <w:spacing w:line="240" w:lineRule="auto"/>
        <w:rPr>
          <w:rFonts w:ascii="Times New Roman" w:hAnsi="Times New Roman"/>
          <w:sz w:val="28"/>
          <w:szCs w:val="28"/>
        </w:rPr>
      </w:pPr>
      <w:r w:rsidRPr="00D55955">
        <w:rPr>
          <w:rFonts w:ascii="Times New Roman" w:hAnsi="Times New Roman"/>
          <w:sz w:val="28"/>
          <w:szCs w:val="28"/>
        </w:rPr>
        <w:t xml:space="preserve">Библиотеки района работают по основным направлениям: </w:t>
      </w:r>
      <w:r w:rsidRPr="00D55955">
        <w:rPr>
          <w:rFonts w:ascii="Times New Roman" w:hAnsi="Times New Roman"/>
          <w:bCs/>
          <w:sz w:val="28"/>
          <w:szCs w:val="28"/>
        </w:rPr>
        <w:t xml:space="preserve">духовно-нравственное воспитание, </w:t>
      </w:r>
      <w:r w:rsidRPr="00D55955">
        <w:rPr>
          <w:rFonts w:ascii="Times New Roman" w:hAnsi="Times New Roman"/>
          <w:sz w:val="28"/>
          <w:szCs w:val="28"/>
        </w:rPr>
        <w:t xml:space="preserve"> </w:t>
      </w:r>
      <w:r w:rsidRPr="00D55955">
        <w:rPr>
          <w:rFonts w:ascii="Times New Roman" w:hAnsi="Times New Roman"/>
          <w:bCs/>
          <w:sz w:val="28"/>
          <w:szCs w:val="28"/>
        </w:rPr>
        <w:t>экологическое воспитание</w:t>
      </w:r>
      <w:r w:rsidRPr="00D55955">
        <w:rPr>
          <w:rFonts w:ascii="Times New Roman" w:hAnsi="Times New Roman"/>
          <w:sz w:val="28"/>
          <w:szCs w:val="28"/>
        </w:rPr>
        <w:t xml:space="preserve">, </w:t>
      </w:r>
      <w:r w:rsidRPr="00D55955">
        <w:rPr>
          <w:rFonts w:ascii="Times New Roman" w:hAnsi="Times New Roman"/>
          <w:bCs/>
          <w:sz w:val="28"/>
          <w:szCs w:val="28"/>
        </w:rPr>
        <w:t>патриотическое воспитание</w:t>
      </w:r>
      <w:r w:rsidRPr="00D55955">
        <w:rPr>
          <w:rFonts w:ascii="Times New Roman" w:hAnsi="Times New Roman"/>
          <w:sz w:val="28"/>
          <w:szCs w:val="28"/>
        </w:rPr>
        <w:t xml:space="preserve">, </w:t>
      </w:r>
      <w:r w:rsidRPr="00D55955">
        <w:rPr>
          <w:rFonts w:ascii="Times New Roman" w:hAnsi="Times New Roman"/>
          <w:bCs/>
          <w:sz w:val="28"/>
          <w:szCs w:val="28"/>
        </w:rPr>
        <w:t xml:space="preserve">профориентация </w:t>
      </w:r>
    </w:p>
    <w:p w:rsidR="00AC6DEF" w:rsidRPr="00D55955" w:rsidRDefault="00AC6DEF" w:rsidP="00D55955">
      <w:pPr>
        <w:spacing w:line="240" w:lineRule="auto"/>
        <w:jc w:val="both"/>
        <w:rPr>
          <w:rFonts w:ascii="Times New Roman" w:hAnsi="Times New Roman"/>
          <w:bCs/>
          <w:sz w:val="28"/>
          <w:szCs w:val="28"/>
        </w:rPr>
      </w:pPr>
      <w:r w:rsidRPr="00D55955">
        <w:rPr>
          <w:rFonts w:ascii="Times New Roman" w:hAnsi="Times New Roman"/>
          <w:bCs/>
          <w:sz w:val="28"/>
          <w:szCs w:val="28"/>
        </w:rPr>
        <w:t xml:space="preserve"> Обслуживание удаленных пользователей, внестационарные формы обслуживания. Для библиотечного обслуживания читателей Центральная библиотека использует внестационарные формы. Приоритетными формами работы являются: пункты выдачи, надомное обслуживание. Библиотека обслуживает 15 организаций и учреждений поселка, обслуживает на дому 23 человека. </w:t>
      </w:r>
    </w:p>
    <w:p w:rsidR="00AC6DEF" w:rsidRPr="00D55955" w:rsidRDefault="00AC6DEF" w:rsidP="00D55955">
      <w:pPr>
        <w:spacing w:line="240" w:lineRule="auto"/>
        <w:jc w:val="both"/>
        <w:rPr>
          <w:rFonts w:ascii="Times New Roman" w:hAnsi="Times New Roman"/>
          <w:bCs/>
          <w:sz w:val="28"/>
          <w:szCs w:val="28"/>
        </w:rPr>
      </w:pPr>
      <w:r w:rsidRPr="00D55955">
        <w:rPr>
          <w:rFonts w:ascii="Times New Roman" w:hAnsi="Times New Roman"/>
          <w:bCs/>
          <w:sz w:val="28"/>
          <w:szCs w:val="28"/>
        </w:rPr>
        <w:t>Библиотечное обслуживание детей</w:t>
      </w:r>
    </w:p>
    <w:p w:rsidR="00AC6DEF" w:rsidRPr="00D55955" w:rsidRDefault="00AC6DEF" w:rsidP="00D55955">
      <w:pPr>
        <w:spacing w:line="240" w:lineRule="auto"/>
        <w:jc w:val="both"/>
        <w:rPr>
          <w:rFonts w:ascii="Times New Roman" w:hAnsi="Times New Roman"/>
          <w:bCs/>
          <w:sz w:val="28"/>
          <w:szCs w:val="28"/>
        </w:rPr>
      </w:pPr>
      <w:r w:rsidRPr="00D55955">
        <w:rPr>
          <w:rFonts w:ascii="Times New Roman" w:hAnsi="Times New Roman"/>
          <w:bCs/>
          <w:sz w:val="28"/>
          <w:szCs w:val="28"/>
        </w:rPr>
        <w:tab/>
      </w:r>
      <w:r w:rsidRPr="00D55955">
        <w:rPr>
          <w:rFonts w:ascii="Times New Roman" w:hAnsi="Times New Roman"/>
          <w:bCs/>
          <w:i/>
          <w:sz w:val="28"/>
          <w:szCs w:val="28"/>
        </w:rPr>
        <w:t>В Детской библиотеке открыл Год детского чтения</w:t>
      </w:r>
      <w:r w:rsidRPr="00D55955">
        <w:rPr>
          <w:rFonts w:ascii="Times New Roman" w:hAnsi="Times New Roman"/>
          <w:bCs/>
          <w:sz w:val="28"/>
          <w:szCs w:val="28"/>
        </w:rPr>
        <w:t xml:space="preserve"> литературный праздник «Читать ужасно интересно», который прошел в Культурно-общественном центре п. Ивня. В ходе мероприятия ребята читали стихи о книге и чтении. Приняли участие в литературных играх и конкурсах. Финалом праздника стала встреча с известным российским писателем фантастом Дмитрием Емцом. Юные читатели познакомились с творчеством писателя. Завершилось мероприятие традиционными автографами и фотоснимками на память.</w:t>
      </w:r>
    </w:p>
    <w:p w:rsidR="00AC6DEF" w:rsidRPr="00D55955" w:rsidRDefault="00AC6DEF" w:rsidP="00D55955">
      <w:pPr>
        <w:spacing w:line="240" w:lineRule="auto"/>
        <w:ind w:firstLine="708"/>
        <w:jc w:val="both"/>
        <w:rPr>
          <w:rFonts w:ascii="Times New Roman" w:hAnsi="Times New Roman"/>
          <w:bCs/>
          <w:sz w:val="28"/>
          <w:szCs w:val="28"/>
        </w:rPr>
      </w:pPr>
      <w:r w:rsidRPr="00D55955">
        <w:rPr>
          <w:rFonts w:ascii="Times New Roman" w:hAnsi="Times New Roman"/>
          <w:bCs/>
          <w:sz w:val="28"/>
          <w:szCs w:val="28"/>
        </w:rPr>
        <w:t xml:space="preserve">«Ивнянская радуга книжного чтения» - так назывался литературно-музыкальный праздник, который открыл фестиваль летних чтений в рамках областного проекта «Книжная радуга». В этот день все желающие могли посетить «Остров уютного чтения и литературного селфи», «Краеведческий шатер», «Библиокафе летнего чтения», оставить на память «Волшебные </w:t>
      </w:r>
      <w:r w:rsidRPr="00D55955">
        <w:rPr>
          <w:rFonts w:ascii="Times New Roman" w:hAnsi="Times New Roman"/>
          <w:bCs/>
          <w:sz w:val="28"/>
          <w:szCs w:val="28"/>
        </w:rPr>
        <w:lastRenderedPageBreak/>
        <w:t>ладошки любимых детских книг». Самые юные гости праздника с удовольствием рисовали разноцветными мелками на асфальте. Почетным гостем фестиваля стал детский писатель Михаил Самарский. Молодой писатель немного рассказал о себе, о своих планах на будущее, ответил на вопросы ребят. Завершилась встреча автографами и фото на память.</w:t>
      </w:r>
    </w:p>
    <w:p w:rsidR="00AC6DEF" w:rsidRPr="00D55955" w:rsidRDefault="00AC6DEF" w:rsidP="00D55955">
      <w:pPr>
        <w:spacing w:line="240" w:lineRule="auto"/>
        <w:ind w:firstLine="708"/>
        <w:jc w:val="both"/>
        <w:rPr>
          <w:rFonts w:ascii="Times New Roman" w:hAnsi="Times New Roman"/>
          <w:bCs/>
          <w:sz w:val="28"/>
          <w:szCs w:val="28"/>
        </w:rPr>
      </w:pPr>
      <w:r w:rsidRPr="00D55955">
        <w:rPr>
          <w:rFonts w:ascii="Times New Roman" w:hAnsi="Times New Roman"/>
          <w:bCs/>
          <w:sz w:val="28"/>
          <w:szCs w:val="28"/>
        </w:rPr>
        <w:t>В течение года Детская библиотека принимала участие в областной акции «Единый день писателя». В рамках Единого дня писателя, посвященного творчеству В. Берестова прошло литературное путешествие «Цирковая азбука с В. Берестовым». Из презентации ребята узнали о детстве поэта, его родителях, о первых стихах. Затем приняли участие в игре-викторине «Отгадайте, кто это?», Вниманию ребят была представлена книжная выставка «Любимых детских книг творец».</w:t>
      </w:r>
    </w:p>
    <w:p w:rsidR="00AC6DEF" w:rsidRPr="00D55955" w:rsidRDefault="00AC6DEF" w:rsidP="00D55955">
      <w:pPr>
        <w:spacing w:line="240" w:lineRule="auto"/>
        <w:ind w:firstLine="708"/>
        <w:jc w:val="both"/>
        <w:rPr>
          <w:rFonts w:ascii="Times New Roman" w:hAnsi="Times New Roman"/>
          <w:bCs/>
          <w:sz w:val="28"/>
          <w:szCs w:val="28"/>
        </w:rPr>
      </w:pPr>
      <w:r w:rsidRPr="00D55955">
        <w:rPr>
          <w:rFonts w:ascii="Times New Roman" w:hAnsi="Times New Roman"/>
          <w:bCs/>
          <w:sz w:val="28"/>
          <w:szCs w:val="28"/>
        </w:rPr>
        <w:t>К 100-летию со дня рождения Б. Заходера с читателями 7-10 лет организовали литературные посиделки «В стране Вообразилии Бориса Заходера». Ребята совершили путешествие в страну удивительных стихов, песенок, считалок и загадок автора. Принимали активное участие в игре «Фантазеры», посетили «Веселый зоопарк», где в строках из стихотворений автора были пропущены названия животных, которые ребята должны были вспомнить.</w:t>
      </w:r>
    </w:p>
    <w:p w:rsidR="00AC6DEF" w:rsidRPr="00D55955" w:rsidRDefault="00AC6DEF" w:rsidP="00D55955">
      <w:pPr>
        <w:spacing w:line="240" w:lineRule="auto"/>
        <w:jc w:val="both"/>
        <w:rPr>
          <w:rFonts w:ascii="Times New Roman" w:hAnsi="Times New Roman"/>
          <w:bCs/>
          <w:i/>
          <w:sz w:val="28"/>
          <w:szCs w:val="28"/>
        </w:rPr>
      </w:pPr>
      <w:r w:rsidRPr="00D55955">
        <w:rPr>
          <w:rFonts w:ascii="Times New Roman" w:hAnsi="Times New Roman"/>
          <w:bCs/>
          <w:sz w:val="28"/>
          <w:szCs w:val="28"/>
        </w:rPr>
        <w:tab/>
        <w:t xml:space="preserve"> Библиотечное обслуживание людей с ограниченными возможностями жизнедеятельности.</w:t>
      </w:r>
    </w:p>
    <w:p w:rsidR="00AC6DEF" w:rsidRPr="00D55955" w:rsidRDefault="00AC6DEF" w:rsidP="00D55955">
      <w:pPr>
        <w:spacing w:line="240" w:lineRule="auto"/>
        <w:jc w:val="both"/>
        <w:rPr>
          <w:rFonts w:ascii="Times New Roman" w:hAnsi="Times New Roman"/>
          <w:bCs/>
          <w:sz w:val="28"/>
          <w:szCs w:val="28"/>
        </w:rPr>
      </w:pPr>
      <w:r w:rsidRPr="00D55955">
        <w:rPr>
          <w:rFonts w:ascii="Times New Roman" w:hAnsi="Times New Roman"/>
          <w:bCs/>
          <w:sz w:val="28"/>
          <w:szCs w:val="28"/>
        </w:rPr>
        <w:t xml:space="preserve">            Одним из основных направлений в деятельности библиотеки продолжает оставаться работа в помощь социальной адаптации незащищённых групп населения: пожилые люди, пенсионеры, люди с ограничениями жизнедеятельности приобщения к книге, культурной и духовной жизни. </w:t>
      </w:r>
    </w:p>
    <w:p w:rsidR="00AC6DEF" w:rsidRPr="00D55955" w:rsidRDefault="00AC6DEF" w:rsidP="00D55955">
      <w:pPr>
        <w:spacing w:line="240" w:lineRule="auto"/>
        <w:ind w:firstLine="708"/>
        <w:jc w:val="both"/>
        <w:rPr>
          <w:rFonts w:ascii="Times New Roman" w:hAnsi="Times New Roman"/>
          <w:bCs/>
          <w:sz w:val="28"/>
          <w:szCs w:val="28"/>
        </w:rPr>
      </w:pPr>
      <w:r w:rsidRPr="00D55955">
        <w:rPr>
          <w:rFonts w:ascii="Times New Roman" w:hAnsi="Times New Roman"/>
          <w:bCs/>
          <w:sz w:val="28"/>
          <w:szCs w:val="28"/>
        </w:rPr>
        <w:t>Центр правовой информации оказался отличной площадкой для совместной работы с Управлением Пенсионного фонда России по Ивнянскому району. На базе ЦПИ действует консультативный пункт, задача которого информировать граждан об изменениях в пенсионном законодательстве, основных положениях, принципах и задачах пенсионной реформы. Для данной категории читателей проводились мероприятия по повышению их правовой грамотности: акция «Правовое поле пенсионера», где граждане почтенного возраста знакомятся с новинками правовой литературы, а также имеют возможность получить грамотные консультации специалистов по интересующим их вопросам. День информации «Права потребителей в цифровую эпоху», приуроченный к «Всемирному дню защиты прав потребителей» провели работники центральной библиотеки.</w:t>
      </w:r>
    </w:p>
    <w:p w:rsidR="00AC6DEF" w:rsidRPr="00D55955" w:rsidRDefault="00AC6DEF" w:rsidP="00D55955">
      <w:pPr>
        <w:spacing w:line="240" w:lineRule="auto"/>
        <w:jc w:val="both"/>
        <w:rPr>
          <w:rFonts w:ascii="Times New Roman" w:hAnsi="Times New Roman"/>
          <w:bCs/>
          <w:sz w:val="28"/>
          <w:szCs w:val="28"/>
        </w:rPr>
      </w:pPr>
      <w:r w:rsidRPr="00D55955">
        <w:rPr>
          <w:rFonts w:ascii="Times New Roman" w:hAnsi="Times New Roman"/>
          <w:bCs/>
          <w:sz w:val="28"/>
          <w:szCs w:val="28"/>
        </w:rPr>
        <w:t xml:space="preserve"> </w:t>
      </w:r>
      <w:r w:rsidRPr="00D55955">
        <w:rPr>
          <w:rFonts w:ascii="Times New Roman" w:hAnsi="Times New Roman"/>
          <w:bCs/>
          <w:sz w:val="28"/>
          <w:szCs w:val="28"/>
        </w:rPr>
        <w:tab/>
        <w:t xml:space="preserve">В марте 2018 г.  состоялся очередной День информации для пенсионеров и читателей с ограничениями жизнедеятельности по повышению их правовой грамотности «Закон в помощь пенсионерам и инвалидам». </w:t>
      </w:r>
    </w:p>
    <w:p w:rsidR="00AC6DEF" w:rsidRPr="00D55955" w:rsidRDefault="00AC6DEF" w:rsidP="00D55955">
      <w:pPr>
        <w:spacing w:line="240" w:lineRule="auto"/>
        <w:jc w:val="both"/>
        <w:rPr>
          <w:rFonts w:ascii="Times New Roman" w:hAnsi="Times New Roman"/>
          <w:bCs/>
          <w:sz w:val="28"/>
          <w:szCs w:val="28"/>
        </w:rPr>
      </w:pPr>
      <w:r w:rsidRPr="00D55955">
        <w:rPr>
          <w:rFonts w:ascii="Times New Roman" w:hAnsi="Times New Roman"/>
          <w:bCs/>
          <w:sz w:val="28"/>
          <w:szCs w:val="28"/>
        </w:rPr>
        <w:lastRenderedPageBreak/>
        <w:t xml:space="preserve">         В рамках V Всероссийской неделя сбережений, которая проходила с 29 октября по 4ноября, Центром правовой информации совместно с сотрудниками Россельхозбанка был проведен День информации «Азбука финансового благополучия» на котором сотрудники банка проинформировали присутствующих об акциях по кредитам и вкладам банка. Вниманию участников мероприятия была предоставлена выставка «Всероссийская неделя сбережений», где была предоставлена литература по финансовой грамотности для данной категории пользователей. Был продемонстрирован видеоролик «Финансовая грамотность». Гостям и участникам мероприятия были вручены буклеты «Защити свой кошелек».       </w:t>
      </w:r>
    </w:p>
    <w:p w:rsidR="00AC6DEF" w:rsidRPr="00D55955" w:rsidRDefault="00AC6DEF" w:rsidP="00D55955">
      <w:pPr>
        <w:spacing w:line="240" w:lineRule="auto"/>
        <w:ind w:firstLine="426"/>
        <w:jc w:val="both"/>
        <w:rPr>
          <w:rFonts w:ascii="Times New Roman" w:hAnsi="Times New Roman"/>
          <w:bCs/>
          <w:sz w:val="28"/>
          <w:szCs w:val="28"/>
        </w:rPr>
      </w:pPr>
      <w:r w:rsidRPr="00D55955">
        <w:rPr>
          <w:rFonts w:ascii="Times New Roman" w:hAnsi="Times New Roman"/>
          <w:bCs/>
          <w:sz w:val="28"/>
          <w:szCs w:val="28"/>
        </w:rPr>
        <w:t xml:space="preserve">Важное место у людей пожилого возраста занимает культурно - массовая работа. Наши читатели в течение всего года принимали активное участие в </w:t>
      </w:r>
    </w:p>
    <w:p w:rsidR="00AC6DEF" w:rsidRPr="00D55955" w:rsidRDefault="00AC6DEF" w:rsidP="00D55955">
      <w:pPr>
        <w:spacing w:line="240" w:lineRule="auto"/>
        <w:jc w:val="center"/>
        <w:rPr>
          <w:rFonts w:ascii="Times New Roman" w:hAnsi="Times New Roman"/>
          <w:color w:val="000000"/>
          <w:sz w:val="28"/>
          <w:szCs w:val="28"/>
        </w:rPr>
      </w:pPr>
      <w:r w:rsidRPr="00D55955">
        <w:rPr>
          <w:rFonts w:ascii="Times New Roman" w:hAnsi="Times New Roman"/>
          <w:color w:val="000000"/>
          <w:sz w:val="28"/>
          <w:szCs w:val="28"/>
        </w:rPr>
        <w:t>Справочно – библиографическое обслуживание.</w:t>
      </w:r>
    </w:p>
    <w:p w:rsidR="00AC6DEF" w:rsidRPr="00D55955" w:rsidRDefault="00AC6DEF" w:rsidP="00D55955">
      <w:pPr>
        <w:spacing w:line="240" w:lineRule="auto"/>
        <w:jc w:val="both"/>
        <w:rPr>
          <w:rFonts w:ascii="Times New Roman" w:hAnsi="Times New Roman"/>
          <w:color w:val="393939"/>
          <w:sz w:val="28"/>
          <w:szCs w:val="28"/>
          <w:shd w:val="clear" w:color="auto" w:fill="FFFFFF"/>
        </w:rPr>
      </w:pPr>
      <w:r w:rsidRPr="00D55955">
        <w:rPr>
          <w:rFonts w:ascii="Times New Roman" w:hAnsi="Times New Roman"/>
          <w:sz w:val="28"/>
          <w:szCs w:val="28"/>
        </w:rPr>
        <w:t xml:space="preserve">            В 2018 году в структурных подразделениях было выполнено 6292 справок, из них, 551 консультаций, что составило 9% от общего числа справок.</w:t>
      </w:r>
      <w:r w:rsidRPr="00D55955">
        <w:rPr>
          <w:rFonts w:ascii="Times New Roman" w:hAnsi="Times New Roman"/>
          <w:color w:val="393939"/>
          <w:sz w:val="28"/>
          <w:szCs w:val="28"/>
          <w:shd w:val="clear" w:color="auto" w:fill="FFFFFF"/>
        </w:rPr>
        <w:t xml:space="preserve"> Основным контингентом пользователей, обратившихся за справками, остаётся учащаяся молодежь и дети. </w:t>
      </w:r>
    </w:p>
    <w:p w:rsidR="00AC6DEF" w:rsidRPr="00D55955" w:rsidRDefault="00AC6DEF" w:rsidP="00D55955">
      <w:pPr>
        <w:spacing w:line="240" w:lineRule="auto"/>
        <w:ind w:firstLine="708"/>
        <w:jc w:val="both"/>
        <w:rPr>
          <w:rFonts w:ascii="Times New Roman" w:hAnsi="Times New Roman"/>
          <w:color w:val="393939"/>
          <w:sz w:val="28"/>
          <w:szCs w:val="28"/>
          <w:shd w:val="clear" w:color="auto" w:fill="FFFFFF"/>
        </w:rPr>
      </w:pPr>
      <w:r w:rsidRPr="00D55955">
        <w:rPr>
          <w:rFonts w:ascii="Times New Roman" w:hAnsi="Times New Roman"/>
          <w:color w:val="393939"/>
          <w:sz w:val="28"/>
          <w:szCs w:val="28"/>
          <w:shd w:val="clear" w:color="auto" w:fill="FFFFFF"/>
        </w:rPr>
        <w:t xml:space="preserve">Для молодёжи выполнено – 23 % от общего количества справок, дети до 15 лет – 24,5%. </w:t>
      </w:r>
    </w:p>
    <w:p w:rsidR="00AC6DEF" w:rsidRPr="00D55955" w:rsidRDefault="00AC6DEF" w:rsidP="00D55955">
      <w:pPr>
        <w:spacing w:line="240" w:lineRule="auto"/>
        <w:ind w:firstLine="708"/>
        <w:jc w:val="both"/>
        <w:rPr>
          <w:rFonts w:ascii="Times New Roman" w:hAnsi="Times New Roman"/>
          <w:color w:val="393939"/>
          <w:sz w:val="28"/>
          <w:szCs w:val="28"/>
          <w:shd w:val="clear" w:color="auto" w:fill="FFFFFF"/>
        </w:rPr>
      </w:pPr>
      <w:r w:rsidRPr="00D55955">
        <w:rPr>
          <w:rFonts w:ascii="Times New Roman" w:hAnsi="Times New Roman"/>
          <w:color w:val="393939"/>
          <w:sz w:val="28"/>
          <w:szCs w:val="28"/>
          <w:shd w:val="clear" w:color="auto" w:fill="FFFFFF"/>
        </w:rPr>
        <w:t xml:space="preserve">Запросы служащих, среди которых педагоги, медики, инженеры, экономисты, юристы, предприниматели, работники администрации справки составили 28,5 %. </w:t>
      </w:r>
    </w:p>
    <w:p w:rsidR="00AC6DEF" w:rsidRPr="00D55955" w:rsidRDefault="00AC6DEF" w:rsidP="00D55955">
      <w:pPr>
        <w:spacing w:line="240" w:lineRule="auto"/>
        <w:ind w:firstLine="708"/>
        <w:jc w:val="both"/>
        <w:rPr>
          <w:rFonts w:ascii="Times New Roman" w:hAnsi="Times New Roman"/>
          <w:sz w:val="28"/>
          <w:szCs w:val="28"/>
        </w:rPr>
      </w:pPr>
      <w:r w:rsidRPr="00D55955">
        <w:rPr>
          <w:rFonts w:ascii="Times New Roman" w:hAnsi="Times New Roman"/>
          <w:color w:val="393939"/>
          <w:sz w:val="28"/>
          <w:szCs w:val="28"/>
          <w:shd w:val="clear" w:color="auto" w:fill="FFFFFF"/>
        </w:rPr>
        <w:t>Чаще всего с профессиональными запросами обращаются педагоги. Их интересует информация, необходимая при подготовке к аттестации, педсоветам, проведении внеклассных мероприятий. Многие учителя, а также и другие группы специалистов, проходят заочное обучение, поэтому их интересы еще связаны и с учебой.  Запросы пенсионеров и инвалидов составили – 20 % и рабочих – 15%.</w:t>
      </w:r>
      <w:r w:rsidRPr="00D55955">
        <w:rPr>
          <w:rFonts w:ascii="Times New Roman" w:hAnsi="Times New Roman"/>
          <w:sz w:val="28"/>
          <w:szCs w:val="28"/>
        </w:rPr>
        <w:t xml:space="preserve">  </w:t>
      </w:r>
    </w:p>
    <w:p w:rsidR="00AC6DEF" w:rsidRPr="00D55955" w:rsidRDefault="00AC6DEF" w:rsidP="00D55955">
      <w:pPr>
        <w:spacing w:line="240" w:lineRule="auto"/>
        <w:ind w:firstLine="708"/>
        <w:jc w:val="both"/>
        <w:rPr>
          <w:rFonts w:ascii="Times New Roman" w:hAnsi="Times New Roman"/>
          <w:sz w:val="28"/>
          <w:szCs w:val="28"/>
        </w:rPr>
      </w:pPr>
      <w:r w:rsidRPr="00D55955">
        <w:rPr>
          <w:rFonts w:ascii="Times New Roman" w:hAnsi="Times New Roman"/>
          <w:sz w:val="28"/>
          <w:szCs w:val="28"/>
        </w:rPr>
        <w:t>Пользователей интересуют актуальные проблемы общественной жизни (реформы ЖКХ, вопросы пенсионного обеспечения, проблемы занятости и т.д.), запросы, связанные с образовательными программами (право, экономика, психология, философия, экология и т.д.), в помощь хозяйственно-бытовой деятельности (рукоделие, кулинария, дизайн в доме и т.д.).</w:t>
      </w:r>
    </w:p>
    <w:p w:rsidR="00AC6DEF" w:rsidRPr="00D55955" w:rsidRDefault="00AC6DEF" w:rsidP="00D55955">
      <w:pPr>
        <w:spacing w:line="240" w:lineRule="auto"/>
        <w:ind w:firstLine="360"/>
        <w:jc w:val="both"/>
        <w:rPr>
          <w:rFonts w:ascii="Times New Roman" w:hAnsi="Times New Roman"/>
          <w:bCs/>
          <w:sz w:val="28"/>
          <w:szCs w:val="28"/>
        </w:rPr>
      </w:pPr>
    </w:p>
    <w:p w:rsidR="00AC6DEF" w:rsidRPr="00D55955" w:rsidRDefault="00AC6DEF" w:rsidP="00D55955">
      <w:pPr>
        <w:spacing w:line="240" w:lineRule="auto"/>
        <w:ind w:left="-142" w:firstLine="709"/>
        <w:jc w:val="both"/>
        <w:rPr>
          <w:rFonts w:ascii="Times New Roman" w:hAnsi="Times New Roman"/>
          <w:color w:val="000000"/>
          <w:sz w:val="28"/>
          <w:szCs w:val="28"/>
        </w:rPr>
      </w:pPr>
      <w:r w:rsidRPr="00D55955">
        <w:rPr>
          <w:rFonts w:ascii="Times New Roman" w:hAnsi="Times New Roman"/>
          <w:color w:val="000000"/>
          <w:sz w:val="28"/>
          <w:szCs w:val="28"/>
        </w:rPr>
        <w:t>Оценивая работу библиотек в целом, можно отметить повышение творческого потенциала библиотечных работников, о чём свидетельствует активное участие библиотек в реализации федеральных, областных, муниципальных программ и проектов. </w:t>
      </w:r>
    </w:p>
    <w:p w:rsidR="00AC6DEF" w:rsidRPr="00D55955" w:rsidRDefault="00AC6DEF" w:rsidP="00D55955">
      <w:pPr>
        <w:spacing w:line="240" w:lineRule="auto"/>
        <w:ind w:left="-142" w:firstLine="709"/>
        <w:jc w:val="both"/>
        <w:rPr>
          <w:rFonts w:ascii="Times New Roman" w:hAnsi="Times New Roman"/>
          <w:color w:val="000000"/>
          <w:sz w:val="28"/>
          <w:szCs w:val="28"/>
        </w:rPr>
      </w:pPr>
      <w:r w:rsidRPr="00D55955">
        <w:rPr>
          <w:rFonts w:ascii="Times New Roman" w:hAnsi="Times New Roman"/>
          <w:color w:val="000000"/>
          <w:sz w:val="28"/>
          <w:szCs w:val="28"/>
        </w:rPr>
        <w:lastRenderedPageBreak/>
        <w:t>Подводя итог проделанной в 2018 году работы, следует подчеркнуть, что деятельность библиотек Ивнянского района ориентирована на запросы местного населения. Выполнены планы по информационному обслуживанию и предоставлению муниципальных услуг.</w:t>
      </w:r>
    </w:p>
    <w:p w:rsidR="00AC6DEF" w:rsidRPr="00D55955" w:rsidRDefault="00AC6DEF" w:rsidP="00D55955">
      <w:pPr>
        <w:pStyle w:val="Default"/>
        <w:contextualSpacing/>
        <w:jc w:val="both"/>
        <w:rPr>
          <w:b/>
          <w:sz w:val="28"/>
          <w:szCs w:val="28"/>
        </w:rPr>
      </w:pPr>
      <w:r w:rsidRPr="00D55955">
        <w:rPr>
          <w:sz w:val="28"/>
          <w:szCs w:val="28"/>
        </w:rPr>
        <w:tab/>
      </w:r>
      <w:r w:rsidRPr="00D55955">
        <w:rPr>
          <w:b/>
          <w:sz w:val="28"/>
          <w:szCs w:val="28"/>
        </w:rPr>
        <w:t xml:space="preserve">Подпрограмма №2 «Развитие музейного дела» </w:t>
      </w:r>
    </w:p>
    <w:p w:rsidR="00AC6DEF" w:rsidRDefault="00AC6DEF" w:rsidP="00D55955">
      <w:pPr>
        <w:pStyle w:val="Default"/>
        <w:contextualSpacing/>
        <w:jc w:val="both"/>
        <w:rPr>
          <w:color w:val="auto"/>
          <w:sz w:val="28"/>
          <w:szCs w:val="28"/>
        </w:rPr>
      </w:pPr>
    </w:p>
    <w:p w:rsidR="00AC6DEF" w:rsidRPr="00D55955" w:rsidRDefault="00AC6DEF" w:rsidP="00D55955">
      <w:pPr>
        <w:pStyle w:val="Default"/>
        <w:contextualSpacing/>
        <w:jc w:val="both"/>
        <w:rPr>
          <w:bCs/>
          <w:color w:val="auto"/>
          <w:sz w:val="28"/>
          <w:szCs w:val="28"/>
        </w:rPr>
      </w:pPr>
      <w:r w:rsidRPr="00D55955">
        <w:rPr>
          <w:color w:val="auto"/>
          <w:sz w:val="28"/>
          <w:szCs w:val="28"/>
        </w:rPr>
        <w:t xml:space="preserve">Ивнянским историко-краеведческим музеем (с филиалами) в рамках муниципальной программы «Развитие культуры и искусства Ивнянского района на 2015-2020 годы» в течение 2018 года велась работа по выполнению </w:t>
      </w:r>
      <w:r w:rsidRPr="00D55955">
        <w:rPr>
          <w:bCs/>
          <w:color w:val="auto"/>
          <w:sz w:val="28"/>
          <w:szCs w:val="28"/>
        </w:rPr>
        <w:t xml:space="preserve">Подпрограммы 2 «Развитие музейного дела». </w:t>
      </w:r>
    </w:p>
    <w:p w:rsidR="00AC6DEF" w:rsidRPr="00D55955" w:rsidRDefault="00AC6DEF" w:rsidP="00D55955">
      <w:pPr>
        <w:spacing w:line="240" w:lineRule="auto"/>
        <w:contextualSpacing/>
        <w:jc w:val="both"/>
        <w:rPr>
          <w:rFonts w:ascii="Times New Roman" w:hAnsi="Times New Roman"/>
          <w:sz w:val="28"/>
          <w:szCs w:val="28"/>
        </w:rPr>
      </w:pPr>
      <w:r w:rsidRPr="00D55955">
        <w:rPr>
          <w:rFonts w:ascii="Times New Roman" w:hAnsi="Times New Roman"/>
          <w:sz w:val="28"/>
          <w:szCs w:val="28"/>
        </w:rPr>
        <w:t xml:space="preserve">     Количество посещений муниципальных музеев на 1000 человек населения за 2018 год составило 1134 человека при годовом плане 900 человек. </w:t>
      </w:r>
      <w:r w:rsidRPr="00D55955">
        <w:rPr>
          <w:rFonts w:ascii="Times New Roman" w:hAnsi="Times New Roman"/>
          <w:bCs/>
          <w:sz w:val="28"/>
          <w:szCs w:val="28"/>
        </w:rPr>
        <w:t xml:space="preserve">Доля музейных предметов, представленных (во всех формах) зрителю в общем количестве музейных предметов основного фонда муниципальных музеев </w:t>
      </w:r>
      <w:r w:rsidRPr="00D55955">
        <w:rPr>
          <w:rFonts w:ascii="Times New Roman" w:hAnsi="Times New Roman"/>
          <w:sz w:val="28"/>
          <w:szCs w:val="28"/>
        </w:rPr>
        <w:t xml:space="preserve">при годовом плане 47 % составила 81 %.     </w:t>
      </w:r>
    </w:p>
    <w:p w:rsidR="00AC6DEF" w:rsidRPr="00D55955" w:rsidRDefault="00AC6DEF" w:rsidP="00D55955">
      <w:pPr>
        <w:spacing w:line="240" w:lineRule="auto"/>
        <w:contextualSpacing/>
        <w:jc w:val="both"/>
        <w:rPr>
          <w:rFonts w:ascii="Times New Roman" w:hAnsi="Times New Roman"/>
          <w:bCs/>
          <w:sz w:val="28"/>
          <w:szCs w:val="28"/>
        </w:rPr>
      </w:pPr>
      <w:r w:rsidRPr="00D55955">
        <w:rPr>
          <w:rFonts w:ascii="Times New Roman" w:hAnsi="Times New Roman"/>
          <w:sz w:val="28"/>
          <w:szCs w:val="28"/>
        </w:rPr>
        <w:t xml:space="preserve">     В рамках основного мероприятия 2.1.1. (Обеспечение деятельности (оказание услуг) муниципального казённого учреждения культуры «Ивнянский историко-краеведческий музей») количество временных выставок за год составило 38 выставок при годовом плане 36 выставок, а количество </w:t>
      </w:r>
      <w:r w:rsidRPr="00D55955">
        <w:rPr>
          <w:rFonts w:ascii="Times New Roman" w:hAnsi="Times New Roman"/>
          <w:bCs/>
          <w:sz w:val="28"/>
          <w:szCs w:val="28"/>
        </w:rPr>
        <w:t xml:space="preserve">предметов основного музейного фонда муниципальных музеев увеличилось на 890 </w:t>
      </w:r>
      <w:r w:rsidRPr="00D55955">
        <w:rPr>
          <w:rFonts w:ascii="Times New Roman" w:hAnsi="Times New Roman"/>
          <w:sz w:val="28"/>
          <w:szCs w:val="28"/>
        </w:rPr>
        <w:t>единиц</w:t>
      </w:r>
      <w:r w:rsidRPr="00D55955">
        <w:rPr>
          <w:rFonts w:ascii="Times New Roman" w:hAnsi="Times New Roman"/>
          <w:bCs/>
          <w:sz w:val="28"/>
          <w:szCs w:val="28"/>
        </w:rPr>
        <w:t xml:space="preserve"> и составило 10340 единиц при годовом плане </w:t>
      </w:r>
      <w:r w:rsidRPr="00D55955">
        <w:rPr>
          <w:rFonts w:ascii="Times New Roman" w:hAnsi="Times New Roman"/>
          <w:sz w:val="28"/>
          <w:szCs w:val="28"/>
        </w:rPr>
        <w:t>8600 предметов основного фонда</w:t>
      </w:r>
      <w:r w:rsidRPr="00D55955">
        <w:rPr>
          <w:rFonts w:ascii="Times New Roman" w:hAnsi="Times New Roman"/>
          <w:bCs/>
          <w:sz w:val="28"/>
          <w:szCs w:val="28"/>
        </w:rPr>
        <w:t xml:space="preserve">. </w:t>
      </w:r>
    </w:p>
    <w:p w:rsidR="00AC6DEF" w:rsidRPr="00D55955" w:rsidRDefault="00AC6DEF" w:rsidP="00D55955">
      <w:pPr>
        <w:spacing w:line="240" w:lineRule="auto"/>
        <w:contextualSpacing/>
        <w:jc w:val="both"/>
        <w:rPr>
          <w:rFonts w:ascii="Times New Roman" w:hAnsi="Times New Roman"/>
          <w:sz w:val="28"/>
          <w:szCs w:val="28"/>
        </w:rPr>
      </w:pPr>
      <w:r w:rsidRPr="00D55955">
        <w:rPr>
          <w:rFonts w:ascii="Times New Roman" w:hAnsi="Times New Roman"/>
          <w:sz w:val="28"/>
          <w:szCs w:val="28"/>
        </w:rPr>
        <w:t xml:space="preserve">     В рамках основного мероприятия 2.1.2. (Организация и проведение мероприятий направленных на популяризацию музейных коллекций, деятельности музеев; популяризацию творческих достижений деятелей живописи, литературы, культуры и искусства, народных художественных промыслов и ремесел Ивнянского района; укрепление межрайонных и межрегиональных связей сотрудничества в музейном деле) в течение 2018 года проведено 35 массовых мероприятий, в том числе 8 наиболее общественно значимых мероприятий (при годовом плане 7 общественно значимых мероприятий). Из числа мероприятий следует особо отметить межрайонную конференцию молодых исследователей «Живая память-2018», проведенную на базе Верхопенского филиала музея в рамках постпроектной деятельности после реализации проекта «Создание площадки на базе Верхопенского филиала МКУК "Ивнянский историко-краеведческий музей" для реализации научно-исследовательского потенциала начинающих исследователей и учёных». В конференции приняли участие, помимо музейных работников, краеведов и школьников Ивнянского района, работники ряда районных музеев Белгородской области, студенты и молодые преподаватели ВУЗов городов Белгорода. Тексты научных сообщений участников были опубликованы в сборнике научных трудов конференции «Живая память-2018», вышедшем в издательстве «Эпицентр» г. Белгород ограниченным тиражом. Общее количество участников массовых мероприятий составило 4498 человек (без учета участников экскурсий, слушателей лекций и музейных уроков).</w:t>
      </w:r>
    </w:p>
    <w:p w:rsidR="00AC6DEF" w:rsidRPr="00D55955" w:rsidRDefault="00AC6DEF" w:rsidP="00D55955">
      <w:pPr>
        <w:spacing w:line="240" w:lineRule="auto"/>
        <w:contextualSpacing/>
        <w:jc w:val="both"/>
        <w:rPr>
          <w:rFonts w:ascii="Times New Roman" w:hAnsi="Times New Roman"/>
          <w:sz w:val="28"/>
          <w:szCs w:val="28"/>
        </w:rPr>
      </w:pPr>
      <w:r w:rsidRPr="00D55955">
        <w:rPr>
          <w:rFonts w:ascii="Times New Roman" w:hAnsi="Times New Roman"/>
          <w:sz w:val="28"/>
          <w:szCs w:val="28"/>
        </w:rPr>
        <w:lastRenderedPageBreak/>
        <w:t xml:space="preserve">     В рамках основных мероприятий 2.2.1. (Капитальный ремонт объектов муниципальной собственности (в случае фактического осуществления)) и 2.2.2. (Капитальные вложения (строительство, реконструкция) в объекты муниципальной собственности (в случае фактического осуществления)), показатели количества введенных в эксплуатацию объектов и общей площади помещений, в которых осуществляется музейная деятельность, остаются на существующем уровне. Объектов недвижимости музея и его филиалов, нуждающихся в капитальном ремонте, на данный момент не имеется, общая площадь помещений, в которых осуществляется музейная деятельность, составляет 663,6 кв. м.   </w:t>
      </w:r>
    </w:p>
    <w:p w:rsidR="00AC6DEF" w:rsidRPr="00D55955" w:rsidRDefault="00AC6DEF" w:rsidP="00D55955">
      <w:pPr>
        <w:spacing w:line="240" w:lineRule="auto"/>
        <w:contextualSpacing/>
        <w:jc w:val="both"/>
        <w:rPr>
          <w:rFonts w:ascii="Times New Roman" w:hAnsi="Times New Roman"/>
          <w:bCs/>
          <w:sz w:val="28"/>
          <w:szCs w:val="28"/>
        </w:rPr>
      </w:pPr>
      <w:r w:rsidRPr="00D55955">
        <w:rPr>
          <w:rFonts w:ascii="Times New Roman" w:hAnsi="Times New Roman"/>
          <w:sz w:val="28"/>
          <w:szCs w:val="28"/>
        </w:rPr>
        <w:t xml:space="preserve">     Таким образом, выполнение основных задач подпрограммы 2 </w:t>
      </w:r>
      <w:r w:rsidRPr="00D55955">
        <w:rPr>
          <w:rFonts w:ascii="Times New Roman" w:hAnsi="Times New Roman"/>
          <w:bCs/>
          <w:sz w:val="28"/>
          <w:szCs w:val="28"/>
        </w:rPr>
        <w:t xml:space="preserve">«Развитие музейного дела», т.е. </w:t>
      </w:r>
      <w:r w:rsidRPr="00D55955">
        <w:rPr>
          <w:rFonts w:ascii="Times New Roman" w:hAnsi="Times New Roman"/>
          <w:sz w:val="28"/>
          <w:szCs w:val="28"/>
        </w:rPr>
        <w:t>обеспечение доступа населения района к музейным предметам и музейным ценностям и создание условий для сохранения и популяризации музейных коллекций и развития музейного дела в Ивнянском районе</w:t>
      </w:r>
      <w:r w:rsidRPr="00D55955">
        <w:rPr>
          <w:rFonts w:ascii="Times New Roman" w:hAnsi="Times New Roman"/>
          <w:bCs/>
          <w:sz w:val="28"/>
          <w:szCs w:val="28"/>
        </w:rPr>
        <w:t xml:space="preserve"> </w:t>
      </w:r>
      <w:r w:rsidRPr="00D55955">
        <w:rPr>
          <w:rFonts w:ascii="Times New Roman" w:hAnsi="Times New Roman"/>
          <w:sz w:val="28"/>
          <w:szCs w:val="28"/>
        </w:rPr>
        <w:t xml:space="preserve">за </w:t>
      </w:r>
      <w:r w:rsidRPr="00D55955">
        <w:rPr>
          <w:rFonts w:ascii="Times New Roman" w:hAnsi="Times New Roman"/>
          <w:bCs/>
          <w:sz w:val="28"/>
          <w:szCs w:val="28"/>
        </w:rPr>
        <w:t>2018 год в целом осуществлялось</w:t>
      </w:r>
      <w:r w:rsidRPr="00D55955">
        <w:rPr>
          <w:rFonts w:ascii="Times New Roman" w:hAnsi="Times New Roman"/>
          <w:sz w:val="28"/>
          <w:szCs w:val="28"/>
        </w:rPr>
        <w:t xml:space="preserve"> в рамках общих плановых показателей муниципальной программы «Развитие культуры и искусства Ивнянского района ».</w:t>
      </w:r>
    </w:p>
    <w:p w:rsidR="00AC6DEF" w:rsidRPr="00D55955" w:rsidRDefault="00AC6DEF" w:rsidP="0017628D">
      <w:pPr>
        <w:pStyle w:val="Default"/>
        <w:contextualSpacing/>
        <w:jc w:val="both"/>
        <w:rPr>
          <w:sz w:val="28"/>
          <w:szCs w:val="28"/>
        </w:rPr>
      </w:pPr>
      <w:r w:rsidRPr="00D55955">
        <w:t xml:space="preserve">  </w:t>
      </w:r>
    </w:p>
    <w:p w:rsidR="00AC6DEF" w:rsidRPr="00D55955" w:rsidRDefault="00AC6DEF" w:rsidP="00D55955">
      <w:pPr>
        <w:pStyle w:val="20"/>
        <w:spacing w:after="0" w:line="240" w:lineRule="auto"/>
        <w:ind w:firstLine="708"/>
        <w:contextualSpacing/>
        <w:rPr>
          <w:b/>
        </w:rPr>
      </w:pPr>
      <w:r w:rsidRPr="00D55955">
        <w:rPr>
          <w:b/>
        </w:rPr>
        <w:t>Подпрограмма №3 «Культурно-досуговая деятельность и народное</w:t>
      </w:r>
    </w:p>
    <w:p w:rsidR="00AC6DEF" w:rsidRDefault="00AC6DEF" w:rsidP="00D55955">
      <w:pPr>
        <w:autoSpaceDE w:val="0"/>
        <w:autoSpaceDN w:val="0"/>
        <w:adjustRightInd w:val="0"/>
        <w:spacing w:after="0" w:line="240" w:lineRule="auto"/>
        <w:ind w:firstLine="708"/>
        <w:contextualSpacing/>
        <w:jc w:val="both"/>
        <w:rPr>
          <w:rFonts w:ascii="Times New Roman" w:hAnsi="Times New Roman"/>
          <w:sz w:val="28"/>
          <w:szCs w:val="28"/>
        </w:rPr>
      </w:pPr>
      <w:r w:rsidRPr="00D55955">
        <w:rPr>
          <w:rFonts w:ascii="Times New Roman" w:hAnsi="Times New Roman"/>
          <w:b/>
          <w:sz w:val="28"/>
          <w:szCs w:val="28"/>
        </w:rPr>
        <w:t>творчество»</w:t>
      </w:r>
      <w:r w:rsidRPr="00D55955">
        <w:rPr>
          <w:rFonts w:ascii="Times New Roman" w:hAnsi="Times New Roman"/>
          <w:sz w:val="28"/>
          <w:szCs w:val="28"/>
        </w:rPr>
        <w:t xml:space="preserve"> </w:t>
      </w:r>
    </w:p>
    <w:p w:rsidR="00AC6DEF" w:rsidRDefault="00AC6DEF" w:rsidP="00D55955">
      <w:pPr>
        <w:autoSpaceDE w:val="0"/>
        <w:autoSpaceDN w:val="0"/>
        <w:adjustRightInd w:val="0"/>
        <w:spacing w:after="0" w:line="240" w:lineRule="auto"/>
        <w:ind w:firstLine="708"/>
        <w:contextualSpacing/>
        <w:jc w:val="both"/>
        <w:rPr>
          <w:rFonts w:ascii="Times New Roman" w:hAnsi="Times New Roman"/>
          <w:sz w:val="28"/>
          <w:szCs w:val="28"/>
        </w:rPr>
      </w:pPr>
    </w:p>
    <w:p w:rsidR="00AC6DEF" w:rsidRPr="00D55955" w:rsidRDefault="00AC6DEF" w:rsidP="00D55955">
      <w:pPr>
        <w:autoSpaceDE w:val="0"/>
        <w:autoSpaceDN w:val="0"/>
        <w:adjustRightInd w:val="0"/>
        <w:spacing w:after="0" w:line="240" w:lineRule="auto"/>
        <w:ind w:firstLine="708"/>
        <w:contextualSpacing/>
        <w:jc w:val="both"/>
        <w:rPr>
          <w:rFonts w:ascii="Times New Roman" w:hAnsi="Times New Roman"/>
          <w:sz w:val="28"/>
          <w:szCs w:val="28"/>
        </w:rPr>
      </w:pPr>
      <w:r w:rsidRPr="00D55955">
        <w:rPr>
          <w:rFonts w:ascii="Times New Roman" w:hAnsi="Times New Roman"/>
          <w:sz w:val="28"/>
          <w:szCs w:val="28"/>
        </w:rPr>
        <w:t xml:space="preserve">В ЦНТИР и его структурных подразделениях работают 110 человек (мужчин 34, женщин 76). Из них специалисты сельских КДУ - 90 (зав. структурными подразделениями, художественные руководители, методисты, руководители кружков, хормейстеры, аккомпаниаторы, звукооператоры). </w:t>
      </w:r>
    </w:p>
    <w:p w:rsidR="00AC6DEF" w:rsidRPr="00D55955" w:rsidRDefault="00AC6DEF" w:rsidP="00D55955">
      <w:pPr>
        <w:autoSpaceDE w:val="0"/>
        <w:autoSpaceDN w:val="0"/>
        <w:adjustRightInd w:val="0"/>
        <w:spacing w:after="0" w:line="240" w:lineRule="auto"/>
        <w:ind w:firstLine="708"/>
        <w:contextualSpacing/>
        <w:jc w:val="both"/>
        <w:rPr>
          <w:rFonts w:ascii="Times New Roman" w:hAnsi="Times New Roman"/>
          <w:sz w:val="28"/>
          <w:szCs w:val="28"/>
        </w:rPr>
      </w:pPr>
      <w:r w:rsidRPr="00D55955">
        <w:rPr>
          <w:rFonts w:ascii="Times New Roman" w:hAnsi="Times New Roman"/>
          <w:sz w:val="28"/>
          <w:szCs w:val="28"/>
        </w:rPr>
        <w:t>В головном учреждении (ЦНТИР) работает 20 человек, 18 основных, 1 совместитель, из них 2 руководители (директор, зам.директора) 11 человек специалисты культурно-досуговой деятельности. Вспомогательный персонал 5 человек (инженер-программист, юрист, инспектор по кадрам, специалист по материально - техническому обеспечению, техник-монтажер) 2 рабочих (водители). Из всех специалистов ЦНТИР 54 работника имеют высшее профессиональное образование; 53</w:t>
      </w:r>
      <w:r w:rsidRPr="00D55955">
        <w:rPr>
          <w:rFonts w:ascii="Times New Roman" w:hAnsi="Times New Roman"/>
          <w:color w:val="FF0000"/>
          <w:sz w:val="28"/>
          <w:szCs w:val="28"/>
        </w:rPr>
        <w:t xml:space="preserve"> </w:t>
      </w:r>
      <w:r w:rsidRPr="00D55955">
        <w:rPr>
          <w:rFonts w:ascii="Times New Roman" w:hAnsi="Times New Roman"/>
          <w:sz w:val="28"/>
          <w:szCs w:val="28"/>
        </w:rPr>
        <w:t xml:space="preserve">человека среднее профессиональное образование,  3 человека со средним общим образованием. </w:t>
      </w:r>
    </w:p>
    <w:p w:rsidR="00AC6DEF" w:rsidRPr="00D55955" w:rsidRDefault="00AC6DEF" w:rsidP="00D55955">
      <w:pPr>
        <w:spacing w:after="0" w:line="240" w:lineRule="auto"/>
        <w:jc w:val="both"/>
        <w:rPr>
          <w:rFonts w:ascii="Times New Roman" w:hAnsi="Times New Roman"/>
          <w:sz w:val="28"/>
          <w:szCs w:val="28"/>
        </w:rPr>
      </w:pPr>
      <w:r w:rsidRPr="00D55955">
        <w:rPr>
          <w:rFonts w:ascii="Times New Roman" w:hAnsi="Times New Roman"/>
          <w:sz w:val="28"/>
          <w:szCs w:val="28"/>
        </w:rPr>
        <w:t>Материально - техническая база</w:t>
      </w:r>
    </w:p>
    <w:p w:rsidR="00AC6DEF" w:rsidRPr="00D55955" w:rsidRDefault="00AC6DEF" w:rsidP="00D55955">
      <w:pPr>
        <w:spacing w:after="0" w:line="240" w:lineRule="auto"/>
        <w:ind w:firstLine="709"/>
        <w:jc w:val="both"/>
        <w:rPr>
          <w:rFonts w:ascii="Times New Roman" w:hAnsi="Times New Roman"/>
          <w:sz w:val="28"/>
          <w:szCs w:val="28"/>
        </w:rPr>
      </w:pPr>
      <w:r w:rsidRPr="00D55955">
        <w:rPr>
          <w:rFonts w:ascii="Times New Roman" w:hAnsi="Times New Roman"/>
          <w:sz w:val="28"/>
          <w:szCs w:val="28"/>
        </w:rPr>
        <w:t xml:space="preserve">МКУК «ЦНТИР» состоит из методической службы и девятнадцати структурных подразделений, одно учреждение Выезжанский СК постановлением администрации Ивнянского района был закрыт, согласно «дорожной карты» и в связи с нерентабельностью. Девятнадцать структурных подразделений это учреждения клубного типа, на базе которых работают 7 Домов мастера (не имеющие статус юридического лица), 13 «народных самодеятельных коллективов». В зданиях так же располагаются филиалы центральной районной библиотеки, в некоторых (Вознесеновский ЦКР, Сухосолотинский СДК, Покровский СДК, Новенский ЦКР) расположены сельские администрации. Все учреждения находятся на территории сельских </w:t>
      </w:r>
      <w:r w:rsidRPr="00D55955">
        <w:rPr>
          <w:rFonts w:ascii="Times New Roman" w:hAnsi="Times New Roman"/>
          <w:sz w:val="28"/>
          <w:szCs w:val="28"/>
        </w:rPr>
        <w:lastRenderedPageBreak/>
        <w:t>округов в отдельно стоящих зданиях, из них 17 типовой планировки, 2 приспособленных, Берёзовский и Кировский сельские клубы. На 1 января 2019 года из 19 учреждений капитально отремонтировано 14 Домов культуры и клубов.  3 учреждения ещё не ремонтировались - Берёзовский, Кировский, Новопоселковский сельские клубы, кроме этого есть учреждения, которые и после проходящего капремонта уже требуют новых капитальных вложений. Так в Кочетовском СДК необходима замена кровли, водостока, ремонта фасада и внутренняя отделка. Практически всем учреждениям необходим ремонт отмостки, фундамента, водостоков.</w:t>
      </w:r>
    </w:p>
    <w:p w:rsidR="00AC6DEF" w:rsidRPr="00D55955" w:rsidRDefault="00AC6DEF" w:rsidP="00D55955">
      <w:pPr>
        <w:spacing w:after="0" w:line="240" w:lineRule="auto"/>
        <w:ind w:firstLine="709"/>
        <w:jc w:val="both"/>
        <w:rPr>
          <w:rFonts w:ascii="Times New Roman" w:hAnsi="Times New Roman"/>
          <w:sz w:val="28"/>
          <w:szCs w:val="28"/>
        </w:rPr>
      </w:pPr>
      <w:r w:rsidRPr="00D55955">
        <w:rPr>
          <w:rFonts w:ascii="Times New Roman" w:hAnsi="Times New Roman"/>
          <w:sz w:val="28"/>
          <w:szCs w:val="28"/>
        </w:rPr>
        <w:t xml:space="preserve"> В 2018 году закончен капитальный ремонт Хомутчанского ЦКР, отремонтирован фасад здания на сумму 3093748 руб., из них областной бюджет – 2743748 руб., местный бюджет – 350 тыс. руб. В Владимировском МСК произведена замена кровли на сумму 1203609 руб., из них областной бюджет 1013248 руб., местный бюджет - 350 тыс.руб., так же отремонтировали отмостку из местного бюджета на сумму 386568 рублей. В Федчёвском Доме культуры был отремонтирован газовый котёл в котельной, установлена пожарная сигнализация, были приобретены костюмы  для хореографических коллективов на сумму 68 000 рублей, благодаря неоценимой помощи спонсора - руководителя  КФХ  «Ивнянское»  Бобылева  В.Г., который так же выделяет  средства  на  проведение  различных  мероприятий, приобретение призов и подарков.</w:t>
      </w:r>
    </w:p>
    <w:p w:rsidR="00AC6DEF" w:rsidRPr="00D55955" w:rsidRDefault="00AC6DEF" w:rsidP="00D55955">
      <w:pPr>
        <w:spacing w:after="0" w:line="240" w:lineRule="auto"/>
        <w:ind w:firstLine="709"/>
        <w:jc w:val="both"/>
        <w:rPr>
          <w:rFonts w:ascii="Times New Roman" w:hAnsi="Times New Roman"/>
          <w:sz w:val="28"/>
          <w:szCs w:val="28"/>
          <w:lang w:eastAsia="ru-RU"/>
        </w:rPr>
      </w:pPr>
      <w:r w:rsidRPr="00D55955">
        <w:rPr>
          <w:rFonts w:ascii="Times New Roman" w:hAnsi="Times New Roman"/>
          <w:color w:val="000000"/>
          <w:sz w:val="28"/>
          <w:szCs w:val="28"/>
          <w:shd w:val="clear" w:color="auto" w:fill="FFFFFF"/>
        </w:rPr>
        <w:t xml:space="preserve">На укрепление материально-технической базы </w:t>
      </w:r>
      <w:r w:rsidRPr="00D55955">
        <w:rPr>
          <w:rFonts w:ascii="Times New Roman" w:hAnsi="Times New Roman"/>
          <w:sz w:val="28"/>
          <w:szCs w:val="28"/>
        </w:rPr>
        <w:t xml:space="preserve">остальных </w:t>
      </w:r>
      <w:r w:rsidRPr="00D55955">
        <w:rPr>
          <w:rFonts w:ascii="Times New Roman" w:hAnsi="Times New Roman"/>
          <w:color w:val="000000"/>
          <w:sz w:val="28"/>
          <w:szCs w:val="28"/>
          <w:shd w:val="clear" w:color="auto" w:fill="FFFFFF"/>
        </w:rPr>
        <w:t xml:space="preserve">учреждений культуры входящих в состав ЦНТИР </w:t>
      </w:r>
      <w:r w:rsidRPr="00D55955">
        <w:rPr>
          <w:rFonts w:ascii="Times New Roman" w:hAnsi="Times New Roman"/>
          <w:sz w:val="28"/>
          <w:szCs w:val="28"/>
        </w:rPr>
        <w:t xml:space="preserve">в 2018 году было израсходовано 166 тыс. рублей. Средства израсходованы на </w:t>
      </w:r>
      <w:r w:rsidRPr="00D55955">
        <w:rPr>
          <w:rFonts w:ascii="Times New Roman" w:hAnsi="Times New Roman"/>
          <w:color w:val="000000"/>
          <w:sz w:val="28"/>
          <w:szCs w:val="28"/>
          <w:lang w:eastAsia="ru-RU"/>
        </w:rPr>
        <w:t>проведение текущего ремонта и благоустройство прилегающих территорий (Сафоновский СДК, Верхопенский ЦКР, Курасовский ЦКР, Сухосолотинский СДК, Новенский ЦКР). Сделана промывка и опрессовка отопительных систем в рамках подготовки зданий к отопительному сезону 2018 - 2019 гг.</w:t>
      </w:r>
      <w:r w:rsidRPr="00D55955">
        <w:rPr>
          <w:rFonts w:ascii="Times New Roman" w:hAnsi="Times New Roman"/>
          <w:sz w:val="28"/>
          <w:szCs w:val="28"/>
          <w:lang w:eastAsia="ru-RU"/>
        </w:rPr>
        <w:t xml:space="preserve"> Решались вопросы текущей деятельности, по противопожарной безопасности, были закуплены новые и заправлены ещё пригодные для эксплуатации огнетушители. </w:t>
      </w:r>
    </w:p>
    <w:p w:rsidR="00AC6DEF" w:rsidRPr="00D55955" w:rsidRDefault="00AC6DEF" w:rsidP="00D55955">
      <w:pPr>
        <w:spacing w:after="0" w:line="240" w:lineRule="auto"/>
        <w:ind w:firstLine="709"/>
        <w:jc w:val="both"/>
        <w:rPr>
          <w:rFonts w:ascii="Times New Roman" w:hAnsi="Times New Roman"/>
          <w:sz w:val="28"/>
          <w:szCs w:val="28"/>
          <w:lang w:eastAsia="ru-RU"/>
        </w:rPr>
      </w:pPr>
      <w:r w:rsidRPr="00D55955">
        <w:rPr>
          <w:rFonts w:ascii="Times New Roman" w:hAnsi="Times New Roman"/>
          <w:sz w:val="28"/>
          <w:szCs w:val="28"/>
          <w:lang w:eastAsia="ru-RU"/>
        </w:rPr>
        <w:t>Проведена поверка теплосчётчиков, манометров, водяных счётчиков. Сотрудники прошли обучение в специализированных заведениях по допуску к электрическому оборудованию мощностью до 1000 В.,</w:t>
      </w:r>
      <w:r w:rsidRPr="00D55955">
        <w:rPr>
          <w:rFonts w:ascii="Times New Roman" w:hAnsi="Times New Roman"/>
          <w:sz w:val="28"/>
          <w:szCs w:val="28"/>
        </w:rPr>
        <w:t xml:space="preserve"> </w:t>
      </w:r>
      <w:r w:rsidRPr="00D55955">
        <w:rPr>
          <w:rFonts w:ascii="Times New Roman" w:hAnsi="Times New Roman"/>
          <w:sz w:val="28"/>
          <w:szCs w:val="28"/>
          <w:lang w:eastAsia="ru-RU"/>
        </w:rPr>
        <w:t xml:space="preserve">ответственных специалистов по пожарной безопасности учреждений культуры, по охране труда.  </w:t>
      </w:r>
    </w:p>
    <w:p w:rsidR="00AC6DEF" w:rsidRPr="00D55955" w:rsidRDefault="00AC6DEF" w:rsidP="00D55955">
      <w:pPr>
        <w:spacing w:after="0" w:line="240" w:lineRule="auto"/>
        <w:ind w:firstLine="709"/>
        <w:jc w:val="both"/>
        <w:rPr>
          <w:rFonts w:ascii="Times New Roman" w:hAnsi="Times New Roman"/>
          <w:sz w:val="28"/>
          <w:szCs w:val="28"/>
        </w:rPr>
      </w:pPr>
      <w:r w:rsidRPr="00D55955">
        <w:rPr>
          <w:rFonts w:ascii="Times New Roman" w:hAnsi="Times New Roman"/>
          <w:sz w:val="28"/>
          <w:szCs w:val="28"/>
        </w:rPr>
        <w:t xml:space="preserve">Методическая служба Центра народного творчества не имеет своего здания и  располагается в здании Центра культурного развития п. Ивня на договорной основе. Занимаемая площадь 90 кв.м., (5 кабинетов), все кабинеты оборудованы мебелью и  техническими средствами. </w:t>
      </w:r>
    </w:p>
    <w:p w:rsidR="00AC6DEF" w:rsidRPr="00D55955" w:rsidRDefault="00AC6DEF" w:rsidP="00D55955">
      <w:pPr>
        <w:spacing w:after="0" w:line="240" w:lineRule="auto"/>
        <w:jc w:val="both"/>
        <w:rPr>
          <w:rFonts w:ascii="Times New Roman" w:hAnsi="Times New Roman"/>
          <w:sz w:val="28"/>
          <w:szCs w:val="28"/>
          <w:lang w:eastAsia="ru-RU"/>
        </w:rPr>
      </w:pPr>
      <w:r w:rsidRPr="00D55955">
        <w:rPr>
          <w:rFonts w:ascii="Times New Roman" w:hAnsi="Times New Roman"/>
          <w:sz w:val="28"/>
          <w:szCs w:val="28"/>
          <w:lang w:eastAsia="ru-RU"/>
        </w:rPr>
        <w:t>Культурно-брендовые мероприятия района являются значительным индикатором развития внутреннего и въездного туризма. За отчётный период состоялись:</w:t>
      </w:r>
    </w:p>
    <w:p w:rsidR="00AC6DEF" w:rsidRPr="00D55955" w:rsidRDefault="00AC6DEF" w:rsidP="00D55955">
      <w:pPr>
        <w:spacing w:after="0" w:line="240" w:lineRule="auto"/>
        <w:jc w:val="both"/>
        <w:rPr>
          <w:rFonts w:ascii="Times New Roman" w:hAnsi="Times New Roman"/>
          <w:sz w:val="28"/>
          <w:szCs w:val="28"/>
        </w:rPr>
      </w:pPr>
      <w:r w:rsidRPr="00D55955">
        <w:rPr>
          <w:rFonts w:ascii="Times New Roman" w:hAnsi="Times New Roman"/>
          <w:sz w:val="28"/>
          <w:szCs w:val="28"/>
          <w:lang w:eastAsia="ru-RU"/>
        </w:rPr>
        <w:t xml:space="preserve"> </w:t>
      </w:r>
      <w:r w:rsidRPr="00D55955">
        <w:rPr>
          <w:rFonts w:ascii="Times New Roman" w:hAnsi="Times New Roman"/>
          <w:sz w:val="28"/>
          <w:szCs w:val="28"/>
        </w:rPr>
        <w:t>- «Верхопенский вернисаж» - областной фестиваль-праздник Верхопенского сельского поселения;</w:t>
      </w:r>
    </w:p>
    <w:p w:rsidR="00AC6DEF" w:rsidRPr="00D55955" w:rsidRDefault="00AC6DEF" w:rsidP="00D55955">
      <w:pPr>
        <w:spacing w:line="240" w:lineRule="auto"/>
        <w:jc w:val="both"/>
        <w:rPr>
          <w:rFonts w:ascii="Times New Roman" w:hAnsi="Times New Roman"/>
          <w:sz w:val="28"/>
          <w:szCs w:val="28"/>
        </w:rPr>
      </w:pPr>
      <w:r w:rsidRPr="00D55955">
        <w:rPr>
          <w:rFonts w:ascii="Times New Roman" w:hAnsi="Times New Roman"/>
          <w:sz w:val="28"/>
          <w:szCs w:val="28"/>
        </w:rPr>
        <w:lastRenderedPageBreak/>
        <w:t>- «Душистый чаёк, да свежий медок» - фестиваль Сырцевского сельского поселения;                                                                                                                          - «Поэтический вечер на липовых аллеях» - открытый творческий фестиваль  с.Вознесеновка.                                                                                                              - «Спас - целебное яблочко припас» - фестиваль Сухосолотинского сельского поселения;                                                                                                                           - «Войны не знали мы, но всё же...» открытый фестиваль-конкурс военно-патриотической песни  (памяти А.А. Михайлова)  с. Курасовка;                                   - «Тыквенный рай» - фестиваль Сафоновского сельского поселения;                          - «Покров Пресвятой Богородицы» -  праздник Покровского сельского поселения;                                                                                                                          - «Кочетовка  клёвое место» - фестиваль Кочетовского сельского поселения. Информация о вышеуказанных событийных мероприятиях была размещена на туристическом портале Белгородской области.</w:t>
      </w:r>
    </w:p>
    <w:p w:rsidR="00AC6DEF" w:rsidRPr="00D55955" w:rsidRDefault="00AC6DEF" w:rsidP="00D55955">
      <w:pPr>
        <w:spacing w:line="240" w:lineRule="auto"/>
        <w:ind w:firstLine="709"/>
        <w:jc w:val="both"/>
        <w:rPr>
          <w:rFonts w:ascii="Times New Roman" w:hAnsi="Times New Roman"/>
          <w:sz w:val="28"/>
          <w:szCs w:val="28"/>
          <w:lang w:eastAsia="ru-RU"/>
        </w:rPr>
      </w:pPr>
      <w:r w:rsidRPr="00D55955">
        <w:rPr>
          <w:rFonts w:ascii="Times New Roman" w:hAnsi="Times New Roman"/>
          <w:sz w:val="28"/>
          <w:szCs w:val="28"/>
        </w:rPr>
        <w:t xml:space="preserve">     </w:t>
      </w:r>
      <w:r w:rsidRPr="00D55955">
        <w:rPr>
          <w:rFonts w:ascii="Times New Roman" w:hAnsi="Times New Roman"/>
          <w:sz w:val="28"/>
          <w:szCs w:val="28"/>
          <w:shd w:val="clear" w:color="auto" w:fill="FFFFFF"/>
          <w:lang w:eastAsia="ru-RU"/>
        </w:rPr>
        <w:t>В 2018 году наблюдается увеличение внутреннего и въездного туристского потока на территории Ивнянского района. В 2017 году Ивнянский район посетило более 8 тысяч человек, в 2018 – 9,5 тысяч.</w:t>
      </w:r>
    </w:p>
    <w:p w:rsidR="00AC6DEF" w:rsidRPr="00D55955" w:rsidRDefault="00AC6DEF" w:rsidP="00D55955">
      <w:pPr>
        <w:spacing w:after="0" w:line="240" w:lineRule="auto"/>
        <w:jc w:val="both"/>
        <w:rPr>
          <w:rFonts w:ascii="Times New Roman" w:hAnsi="Times New Roman"/>
          <w:bCs/>
          <w:sz w:val="28"/>
          <w:szCs w:val="28"/>
          <w:lang w:eastAsia="ru-RU"/>
        </w:rPr>
      </w:pPr>
      <w:r w:rsidRPr="00D55955">
        <w:rPr>
          <w:rFonts w:ascii="Times New Roman" w:hAnsi="Times New Roman"/>
          <w:bCs/>
          <w:sz w:val="28"/>
          <w:szCs w:val="28"/>
          <w:lang w:eastAsia="ru-RU"/>
        </w:rPr>
        <w:t>Итогом работы за 2018 год работниками культуры стали, следующие показатели согласно статистическому отчёту 7 НК:  организовано и проведено 7739 мероприятий, что на 103% больше, чем в 2017 году (7534), на проведённых мероприятиях присутствовало 752638 человек, что на 105,5% больше, чем в  2017 году (729947). Из общего числа мероприятий 2024 прошли на платной основе, что на 103,4% больше, чем в 2017 году (1956). На платных мероприятиях присутствовало 83388 человек, что на 113,4% больше, чем в  2017 (73512) году.</w:t>
      </w:r>
    </w:p>
    <w:p w:rsidR="00AC6DEF" w:rsidRPr="00D55955" w:rsidRDefault="00AC6DEF" w:rsidP="00D55955">
      <w:pPr>
        <w:spacing w:after="0" w:line="240" w:lineRule="auto"/>
        <w:jc w:val="both"/>
        <w:rPr>
          <w:rFonts w:ascii="Times New Roman" w:hAnsi="Times New Roman"/>
          <w:bCs/>
          <w:sz w:val="28"/>
          <w:szCs w:val="28"/>
          <w:lang w:eastAsia="ru-RU"/>
        </w:rPr>
      </w:pPr>
      <w:r w:rsidRPr="00D55955">
        <w:rPr>
          <w:rFonts w:ascii="Times New Roman" w:hAnsi="Times New Roman"/>
          <w:bCs/>
          <w:sz w:val="28"/>
          <w:szCs w:val="28"/>
          <w:lang w:eastAsia="ru-RU"/>
        </w:rPr>
        <w:t>Средняя наполняемость клубных формирований составила 19,6 человек, а количество уникальных участников клубных формирований – 1571 человек.</w:t>
      </w:r>
    </w:p>
    <w:p w:rsidR="00AC6DEF" w:rsidRPr="00D55955" w:rsidRDefault="00AC6DEF" w:rsidP="00D55955">
      <w:pPr>
        <w:spacing w:line="240" w:lineRule="auto"/>
        <w:jc w:val="both"/>
        <w:rPr>
          <w:rFonts w:ascii="Times New Roman" w:hAnsi="Times New Roman"/>
          <w:sz w:val="28"/>
          <w:szCs w:val="28"/>
          <w:shd w:val="clear" w:color="auto" w:fill="FFFFFF"/>
        </w:rPr>
      </w:pPr>
      <w:r w:rsidRPr="00D55955">
        <w:rPr>
          <w:rFonts w:ascii="Times New Roman" w:hAnsi="Times New Roman"/>
          <w:sz w:val="28"/>
          <w:szCs w:val="28"/>
        </w:rPr>
        <w:t>Организация деятельности и развития клубных формирований по-прежнему остаётся приоритетным направлением деятельности в учреждениях культуры района.</w:t>
      </w:r>
      <w:r w:rsidRPr="00D55955">
        <w:rPr>
          <w:rFonts w:ascii="Times New Roman" w:hAnsi="Times New Roman"/>
          <w:sz w:val="28"/>
          <w:szCs w:val="28"/>
          <w:shd w:val="clear" w:color="auto" w:fill="FFFFFF"/>
        </w:rPr>
        <w:t xml:space="preserve"> </w:t>
      </w:r>
      <w:r w:rsidRPr="00D55955">
        <w:rPr>
          <w:rFonts w:ascii="Times New Roman" w:hAnsi="Times New Roman"/>
          <w:sz w:val="28"/>
          <w:szCs w:val="28"/>
        </w:rPr>
        <w:t xml:space="preserve">В нашем районе  действует 348 (+ 5) клубных формирований, с числом участников 6825 (+99) человек. Из них любительские объединения и клубы по интересам на 1 января 2019 года 138 (+1), их посещает 3478 человек. Из общего числа формирований детских – 170 (+1) , в которых занимается 3339 ребёнка (+68). Молодёжных 82 формирований (+6), с числом участников - 1642 человек (+184). Для людей среднего и старшего возраста 96 (-1) формирований, с числом участников 1844 человек (-48). </w:t>
      </w:r>
    </w:p>
    <w:p w:rsidR="00AC6DEF" w:rsidRPr="00D55955" w:rsidRDefault="00AC6DEF" w:rsidP="00D55955">
      <w:pPr>
        <w:spacing w:after="0" w:line="240" w:lineRule="auto"/>
        <w:jc w:val="both"/>
        <w:rPr>
          <w:rFonts w:ascii="Times New Roman" w:hAnsi="Times New Roman"/>
          <w:sz w:val="28"/>
          <w:szCs w:val="28"/>
        </w:rPr>
      </w:pPr>
      <w:r w:rsidRPr="00D55955">
        <w:rPr>
          <w:rFonts w:ascii="Times New Roman" w:hAnsi="Times New Roman"/>
          <w:sz w:val="28"/>
          <w:szCs w:val="28"/>
        </w:rPr>
        <w:t xml:space="preserve">       От общего числа клубных формирований 210 (+4) составляют коллективы художественного творчества с числом участников 3347 человека (+103), в том числе 161 формирование в сельских учреждениях культуры (+1).  Из них для детей 125 формирований с числом участников 2075 (+36) человек. Для молодёжи 39 формирований (+3) с числом участников 627 (+41) человек. Жители старшего возраста занимаются в 46 самодеятельных коллективах, в них задействовано 647 человек.</w:t>
      </w:r>
    </w:p>
    <w:p w:rsidR="00AC6DEF" w:rsidRPr="00D55955" w:rsidRDefault="00AC6DEF" w:rsidP="00D55955">
      <w:pPr>
        <w:spacing w:after="0" w:line="240" w:lineRule="auto"/>
        <w:ind w:firstLine="708"/>
        <w:jc w:val="both"/>
        <w:rPr>
          <w:rFonts w:ascii="Times New Roman" w:hAnsi="Times New Roman"/>
          <w:sz w:val="28"/>
          <w:szCs w:val="28"/>
        </w:rPr>
      </w:pPr>
      <w:r w:rsidRPr="00D55955">
        <w:rPr>
          <w:rFonts w:ascii="Times New Roman" w:hAnsi="Times New Roman"/>
          <w:sz w:val="28"/>
          <w:szCs w:val="28"/>
        </w:rPr>
        <w:lastRenderedPageBreak/>
        <w:t>12 коллективов художественной самодеятельности имеют почётное звание «народный самодеятельный коллектив», 6 детских «образцовых коллективов». Подтвердили почётное звание «народный самодеятельный коллектив» в этом году следующие коллективы: студия эстрадного пения «Шторм» (Верхопенский ЦКР), хореографический ансамбль «Сударушка» (Верхопенского ЦКР),  ансамбль народной и эстрадной песни «Околица» (Хомутчанский ЦКР), хор  ветеранов войны и труда МБУК «Центр культурного развития п. Ивня, хореографический коллектив «Ивушки» (Новенский ЦКР).</w:t>
      </w:r>
    </w:p>
    <w:p w:rsidR="00AC6DEF" w:rsidRPr="00D55955" w:rsidRDefault="00AC6DEF" w:rsidP="00D55955">
      <w:pPr>
        <w:spacing w:line="240" w:lineRule="auto"/>
        <w:ind w:firstLine="708"/>
        <w:jc w:val="both"/>
        <w:rPr>
          <w:rFonts w:ascii="Times New Roman" w:hAnsi="Times New Roman"/>
          <w:sz w:val="28"/>
          <w:szCs w:val="28"/>
        </w:rPr>
      </w:pPr>
      <w:r w:rsidRPr="00D55955">
        <w:rPr>
          <w:rFonts w:ascii="Times New Roman" w:hAnsi="Times New Roman"/>
          <w:sz w:val="28"/>
          <w:szCs w:val="28"/>
        </w:rPr>
        <w:t xml:space="preserve">  </w:t>
      </w:r>
      <w:r w:rsidRPr="00D55955">
        <w:rPr>
          <w:rFonts w:ascii="Times New Roman" w:hAnsi="Times New Roman"/>
          <w:sz w:val="28"/>
          <w:szCs w:val="28"/>
          <w:lang w:eastAsia="ru-RU"/>
        </w:rPr>
        <w:t>Продолжили свою работу созданные в 2017 году  8 детских кукольных театров в рамках реализации проекта «Формирование русского кукольного театрального искусства на территории Ивнянского района» на базе сельских учреждений культуры:</w:t>
      </w:r>
      <w:r w:rsidRPr="00D55955">
        <w:rPr>
          <w:rFonts w:ascii="Times New Roman" w:hAnsi="Times New Roman"/>
          <w:sz w:val="28"/>
          <w:szCs w:val="28"/>
        </w:rPr>
        <w:t xml:space="preserve"> </w:t>
      </w:r>
      <w:r w:rsidRPr="00D55955">
        <w:rPr>
          <w:rFonts w:ascii="Times New Roman" w:hAnsi="Times New Roman"/>
          <w:sz w:val="28"/>
          <w:szCs w:val="28"/>
          <w:lang w:eastAsia="ru-RU"/>
        </w:rPr>
        <w:t xml:space="preserve">Верхопенского ЦКР, Вознесеновского ЦКР, Драгунского СДК, Курасовского ЦКР, Новенского ЦКР,  Песчанского СДК, Хомутчанского ЦКР, Сафоновского СДК. В коллективах занимается 101ребёнок (в 2017 году было 90). На базе учреждений, в которых созданы коллективы, прошли премьеры спектаклей подготовленных кукольными театрами. </w:t>
      </w:r>
    </w:p>
    <w:p w:rsidR="00AC6DEF" w:rsidRPr="00D55955" w:rsidRDefault="00AC6DEF" w:rsidP="00D55955">
      <w:pPr>
        <w:spacing w:after="0" w:line="240" w:lineRule="auto"/>
        <w:jc w:val="both"/>
        <w:rPr>
          <w:rFonts w:ascii="Times New Roman" w:hAnsi="Times New Roman"/>
          <w:bCs/>
          <w:sz w:val="28"/>
          <w:szCs w:val="28"/>
          <w:lang w:eastAsia="ru-RU"/>
        </w:rPr>
      </w:pPr>
      <w:r w:rsidRPr="00D55955">
        <w:rPr>
          <w:rFonts w:ascii="Times New Roman" w:hAnsi="Times New Roman"/>
          <w:bCs/>
          <w:sz w:val="28"/>
          <w:szCs w:val="28"/>
          <w:lang w:eastAsia="ru-RU"/>
        </w:rPr>
        <w:t>деятельность.</w:t>
      </w:r>
    </w:p>
    <w:p w:rsidR="00AC6DEF" w:rsidRPr="00D55955" w:rsidRDefault="00AC6DEF" w:rsidP="00D55955">
      <w:pPr>
        <w:pStyle w:val="a4"/>
        <w:ind w:firstLine="708"/>
        <w:jc w:val="both"/>
        <w:rPr>
          <w:rFonts w:ascii="Times New Roman" w:hAnsi="Times New Roman"/>
          <w:sz w:val="28"/>
          <w:szCs w:val="28"/>
        </w:rPr>
      </w:pPr>
      <w:r w:rsidRPr="00D55955">
        <w:rPr>
          <w:rFonts w:ascii="Times New Roman" w:hAnsi="Times New Roman"/>
          <w:bCs/>
          <w:sz w:val="28"/>
          <w:szCs w:val="28"/>
        </w:rPr>
        <w:t>В течение 2018 года работники  культуры приняли участие в реализации  районных проектов:</w:t>
      </w:r>
      <w:r w:rsidRPr="00D55955">
        <w:rPr>
          <w:rFonts w:ascii="Times New Roman" w:hAnsi="Times New Roman"/>
          <w:sz w:val="28"/>
          <w:szCs w:val="28"/>
        </w:rPr>
        <w:t xml:space="preserve"> </w:t>
      </w:r>
    </w:p>
    <w:p w:rsidR="00AC6DEF" w:rsidRPr="00D55955" w:rsidRDefault="00AC6DEF" w:rsidP="00D55955">
      <w:pPr>
        <w:spacing w:after="0" w:line="240" w:lineRule="auto"/>
        <w:ind w:firstLine="708"/>
        <w:jc w:val="both"/>
        <w:rPr>
          <w:rFonts w:ascii="Times New Roman" w:hAnsi="Times New Roman"/>
          <w:sz w:val="28"/>
          <w:szCs w:val="28"/>
        </w:rPr>
      </w:pPr>
    </w:p>
    <w:p w:rsidR="00AC6DEF" w:rsidRPr="00D55955" w:rsidRDefault="00AC6DEF" w:rsidP="00D55955">
      <w:pPr>
        <w:numPr>
          <w:ilvl w:val="0"/>
          <w:numId w:val="16"/>
        </w:numPr>
        <w:spacing w:line="240" w:lineRule="auto"/>
        <w:contextualSpacing/>
        <w:jc w:val="both"/>
        <w:rPr>
          <w:rFonts w:ascii="Times New Roman" w:hAnsi="Times New Roman"/>
          <w:sz w:val="28"/>
          <w:szCs w:val="28"/>
        </w:rPr>
      </w:pPr>
      <w:r w:rsidRPr="00D55955">
        <w:rPr>
          <w:rFonts w:ascii="Times New Roman" w:hAnsi="Times New Roman"/>
          <w:sz w:val="28"/>
          <w:szCs w:val="28"/>
          <w:u w:val="single"/>
        </w:rPr>
        <w:t>«Организация передвижных тематических выставок, посвященных героям, знаменательным датам Российской военной истории, боевым традициям армии «Герои на все времена»»</w:t>
      </w:r>
      <w:r w:rsidRPr="00D55955">
        <w:rPr>
          <w:rFonts w:ascii="Times New Roman" w:hAnsi="Times New Roman"/>
          <w:sz w:val="28"/>
          <w:szCs w:val="28"/>
        </w:rPr>
        <w:t xml:space="preserve"> индикационный номер 10083933, бюджет проекта составил 10 000 руб. (М.Б.). </w:t>
      </w:r>
    </w:p>
    <w:p w:rsidR="00AC6DEF" w:rsidRPr="00D55955" w:rsidRDefault="00AC6DEF" w:rsidP="00D55955">
      <w:pPr>
        <w:numPr>
          <w:ilvl w:val="0"/>
          <w:numId w:val="16"/>
        </w:numPr>
        <w:spacing w:line="240" w:lineRule="auto"/>
        <w:contextualSpacing/>
        <w:jc w:val="both"/>
        <w:rPr>
          <w:rFonts w:ascii="Times New Roman" w:hAnsi="Times New Roman"/>
          <w:sz w:val="28"/>
          <w:szCs w:val="28"/>
        </w:rPr>
      </w:pPr>
      <w:r w:rsidRPr="00D55955">
        <w:rPr>
          <w:rFonts w:ascii="Times New Roman" w:hAnsi="Times New Roman"/>
          <w:sz w:val="28"/>
          <w:szCs w:val="28"/>
          <w:u w:val="single"/>
        </w:rPr>
        <w:t>«Формирование духовной культуры населения Ивнянского района «Православное наследие земли Ивнянской»»</w:t>
      </w:r>
      <w:r w:rsidRPr="00D55955">
        <w:rPr>
          <w:rFonts w:ascii="Times New Roman" w:hAnsi="Times New Roman"/>
          <w:sz w:val="28"/>
          <w:szCs w:val="28"/>
        </w:rPr>
        <w:t xml:space="preserve"> индикационный номер 10083788 бюджет проекта составил 8 000 руб. (М.Б.).</w:t>
      </w:r>
    </w:p>
    <w:p w:rsidR="00AC6DEF" w:rsidRPr="00D55955" w:rsidRDefault="00AC6DEF" w:rsidP="00D55955">
      <w:pPr>
        <w:numPr>
          <w:ilvl w:val="0"/>
          <w:numId w:val="16"/>
        </w:numPr>
        <w:spacing w:line="240" w:lineRule="auto"/>
        <w:contextualSpacing/>
        <w:jc w:val="both"/>
        <w:rPr>
          <w:rFonts w:ascii="Times New Roman" w:hAnsi="Times New Roman"/>
          <w:sz w:val="28"/>
          <w:szCs w:val="28"/>
          <w:u w:val="single"/>
        </w:rPr>
      </w:pPr>
      <w:r w:rsidRPr="00D55955">
        <w:rPr>
          <w:rFonts w:ascii="Times New Roman" w:hAnsi="Times New Roman"/>
          <w:sz w:val="28"/>
          <w:szCs w:val="28"/>
          <w:u w:val="single"/>
        </w:rPr>
        <w:t xml:space="preserve"> «Продвижение живого символа (дерево-ива) на территории Ивнянского района «Ивовой родины начало ивовым раем мы зовём!» </w:t>
      </w:r>
      <w:r w:rsidRPr="00D55955">
        <w:rPr>
          <w:rFonts w:ascii="Times New Roman" w:hAnsi="Times New Roman"/>
          <w:sz w:val="28"/>
          <w:szCs w:val="28"/>
        </w:rPr>
        <w:t>индикационный номер 10083582</w:t>
      </w:r>
    </w:p>
    <w:p w:rsidR="00AC6DEF" w:rsidRPr="00D55955" w:rsidRDefault="00AC6DEF" w:rsidP="00D55955">
      <w:pPr>
        <w:spacing w:line="240" w:lineRule="auto"/>
        <w:ind w:firstLine="708"/>
        <w:jc w:val="both"/>
        <w:rPr>
          <w:rFonts w:ascii="Times New Roman" w:hAnsi="Times New Roman"/>
          <w:sz w:val="28"/>
          <w:szCs w:val="28"/>
          <w:u w:val="single"/>
        </w:rPr>
      </w:pPr>
      <w:r w:rsidRPr="00D55955">
        <w:rPr>
          <w:rFonts w:ascii="Times New Roman" w:hAnsi="Times New Roman"/>
          <w:sz w:val="28"/>
          <w:szCs w:val="28"/>
        </w:rPr>
        <w:t xml:space="preserve">Так же с 2017 реализуется на территории района года </w:t>
      </w:r>
      <w:r w:rsidRPr="00D55955">
        <w:rPr>
          <w:rFonts w:ascii="Times New Roman" w:hAnsi="Times New Roman"/>
          <w:sz w:val="28"/>
          <w:szCs w:val="28"/>
          <w:u w:val="single"/>
        </w:rPr>
        <w:t xml:space="preserve">проект </w:t>
      </w:r>
    </w:p>
    <w:p w:rsidR="00AC6DEF" w:rsidRPr="00D55955" w:rsidRDefault="00AC6DEF" w:rsidP="00D55955">
      <w:pPr>
        <w:spacing w:line="240" w:lineRule="auto"/>
        <w:ind w:firstLine="708"/>
        <w:jc w:val="both"/>
        <w:rPr>
          <w:rFonts w:ascii="Times New Roman" w:hAnsi="Times New Roman"/>
          <w:sz w:val="28"/>
          <w:szCs w:val="28"/>
        </w:rPr>
      </w:pPr>
      <w:r w:rsidRPr="00D55955">
        <w:rPr>
          <w:rFonts w:ascii="Times New Roman" w:hAnsi="Times New Roman"/>
          <w:sz w:val="28"/>
          <w:szCs w:val="28"/>
        </w:rPr>
        <w:t>Курасовскому ЦКР, в 2018 г.  присужден грант Губернатора Белгородской области в размере 100 тыс. руб. для реализации проекта по созданию спорт-кафе «Спорткоктейль».</w:t>
      </w:r>
    </w:p>
    <w:p w:rsidR="00AC6DEF" w:rsidRPr="00D55955" w:rsidRDefault="00AC6DEF" w:rsidP="00D55955">
      <w:pPr>
        <w:spacing w:line="240" w:lineRule="auto"/>
        <w:rPr>
          <w:rFonts w:ascii="Times New Roman" w:hAnsi="Times New Roman"/>
          <w:bCs/>
          <w:sz w:val="28"/>
          <w:szCs w:val="28"/>
          <w:lang w:eastAsia="ru-RU"/>
        </w:rPr>
      </w:pPr>
      <w:r w:rsidRPr="00D55955">
        <w:rPr>
          <w:rFonts w:ascii="Times New Roman" w:hAnsi="Times New Roman"/>
          <w:color w:val="000000"/>
          <w:spacing w:val="1"/>
          <w:sz w:val="28"/>
          <w:szCs w:val="28"/>
          <w:lang w:eastAsia="ru-RU"/>
        </w:rPr>
        <w:t xml:space="preserve">       </w:t>
      </w:r>
      <w:r w:rsidRPr="00D55955">
        <w:rPr>
          <w:rFonts w:ascii="Times New Roman" w:hAnsi="Times New Roman"/>
          <w:bCs/>
          <w:sz w:val="28"/>
          <w:szCs w:val="28"/>
          <w:lang w:eastAsia="ru-RU"/>
        </w:rPr>
        <w:t>В 2018 году работники ЦНТ подготовили и издали 61 методическую рекомендацию по различным направлениям работы.</w:t>
      </w:r>
    </w:p>
    <w:p w:rsidR="00AC6DEF" w:rsidRPr="00D55955" w:rsidRDefault="00AC6DEF" w:rsidP="00D55955">
      <w:pPr>
        <w:spacing w:line="240" w:lineRule="auto"/>
        <w:rPr>
          <w:rFonts w:ascii="Times New Roman" w:hAnsi="Times New Roman"/>
          <w:sz w:val="28"/>
          <w:szCs w:val="28"/>
        </w:rPr>
      </w:pPr>
      <w:r w:rsidRPr="00D55955">
        <w:rPr>
          <w:rFonts w:ascii="Times New Roman" w:hAnsi="Times New Roman"/>
          <w:bCs/>
          <w:sz w:val="28"/>
          <w:szCs w:val="28"/>
          <w:lang w:eastAsia="ru-RU"/>
        </w:rPr>
        <w:t xml:space="preserve">       </w:t>
      </w:r>
      <w:r w:rsidRPr="00D55955">
        <w:rPr>
          <w:rFonts w:ascii="Times New Roman" w:hAnsi="Times New Roman"/>
          <w:color w:val="000000"/>
          <w:spacing w:val="1"/>
          <w:sz w:val="28"/>
          <w:szCs w:val="28"/>
          <w:lang w:eastAsia="ru-RU"/>
        </w:rPr>
        <w:t xml:space="preserve">     </w:t>
      </w:r>
      <w:r w:rsidRPr="00D55955">
        <w:rPr>
          <w:rFonts w:ascii="Times New Roman" w:hAnsi="Times New Roman"/>
          <w:sz w:val="28"/>
          <w:szCs w:val="28"/>
          <w:lang w:eastAsia="ru-RU"/>
        </w:rPr>
        <w:t xml:space="preserve"> В 2018 году силами сотрудников МКУК «ЦНТИР» </w:t>
      </w:r>
      <w:r w:rsidRPr="00D55955">
        <w:rPr>
          <w:rFonts w:ascii="Times New Roman" w:hAnsi="Times New Roman"/>
          <w:sz w:val="28"/>
          <w:szCs w:val="28"/>
        </w:rPr>
        <w:t>организовано и проведено  29 учебных мероприятий.</w:t>
      </w:r>
    </w:p>
    <w:p w:rsidR="00AC6DEF" w:rsidRPr="00D55955" w:rsidRDefault="00AC6DEF" w:rsidP="00D55955">
      <w:pPr>
        <w:spacing w:after="0" w:line="240" w:lineRule="auto"/>
        <w:ind w:firstLine="708"/>
        <w:jc w:val="both"/>
        <w:rPr>
          <w:rFonts w:ascii="Times New Roman" w:hAnsi="Times New Roman"/>
          <w:sz w:val="28"/>
          <w:szCs w:val="28"/>
          <w:lang w:eastAsia="ru-RU"/>
        </w:rPr>
      </w:pPr>
      <w:r w:rsidRPr="00D55955">
        <w:rPr>
          <w:rFonts w:ascii="Times New Roman" w:hAnsi="Times New Roman"/>
          <w:sz w:val="28"/>
          <w:szCs w:val="28"/>
          <w:u w:val="single"/>
          <w:lang w:eastAsia="ru-RU"/>
        </w:rPr>
        <w:t>На официальном сайте МКУК «ЦНТИР» в 2018 году размещены</w:t>
      </w:r>
      <w:r w:rsidRPr="00D55955">
        <w:rPr>
          <w:rFonts w:ascii="Times New Roman" w:hAnsi="Times New Roman"/>
          <w:sz w:val="28"/>
          <w:szCs w:val="28"/>
          <w:lang w:eastAsia="ru-RU"/>
        </w:rPr>
        <w:t>:</w:t>
      </w:r>
    </w:p>
    <w:p w:rsidR="00AC6DEF" w:rsidRPr="00D55955" w:rsidRDefault="00AC6DEF" w:rsidP="00D55955">
      <w:pPr>
        <w:spacing w:after="0" w:line="240" w:lineRule="auto"/>
        <w:ind w:firstLine="708"/>
        <w:jc w:val="both"/>
        <w:rPr>
          <w:rFonts w:ascii="Times New Roman" w:hAnsi="Times New Roman"/>
          <w:sz w:val="28"/>
          <w:szCs w:val="28"/>
          <w:lang w:eastAsia="ru-RU"/>
        </w:rPr>
      </w:pPr>
      <w:r w:rsidRPr="00D55955">
        <w:rPr>
          <w:rFonts w:ascii="Times New Roman" w:hAnsi="Times New Roman"/>
          <w:sz w:val="28"/>
          <w:szCs w:val="28"/>
          <w:lang w:eastAsia="ru-RU"/>
        </w:rPr>
        <w:t>- публикации статей - 223,</w:t>
      </w:r>
    </w:p>
    <w:p w:rsidR="00AC6DEF" w:rsidRPr="00D55955" w:rsidRDefault="00AC6DEF" w:rsidP="00D55955">
      <w:pPr>
        <w:spacing w:after="0" w:line="240" w:lineRule="auto"/>
        <w:ind w:firstLine="708"/>
        <w:jc w:val="both"/>
        <w:rPr>
          <w:rFonts w:ascii="Times New Roman" w:hAnsi="Times New Roman"/>
          <w:sz w:val="28"/>
          <w:szCs w:val="28"/>
          <w:lang w:eastAsia="ru-RU"/>
        </w:rPr>
      </w:pPr>
      <w:r w:rsidRPr="00D55955">
        <w:rPr>
          <w:rFonts w:ascii="Times New Roman" w:hAnsi="Times New Roman"/>
          <w:sz w:val="28"/>
          <w:szCs w:val="28"/>
          <w:lang w:eastAsia="ru-RU"/>
        </w:rPr>
        <w:lastRenderedPageBreak/>
        <w:t>- рекламные афиши мероприятий в графических редакторах - 51,</w:t>
      </w:r>
    </w:p>
    <w:p w:rsidR="00AC6DEF" w:rsidRPr="00D55955" w:rsidRDefault="00AC6DEF" w:rsidP="00D55955">
      <w:pPr>
        <w:spacing w:after="0" w:line="240" w:lineRule="auto"/>
        <w:ind w:firstLine="708"/>
        <w:jc w:val="both"/>
        <w:rPr>
          <w:rFonts w:ascii="Times New Roman" w:hAnsi="Times New Roman"/>
          <w:sz w:val="28"/>
          <w:szCs w:val="28"/>
          <w:lang w:eastAsia="ru-RU"/>
        </w:rPr>
      </w:pPr>
      <w:r w:rsidRPr="00D55955">
        <w:rPr>
          <w:rFonts w:ascii="Times New Roman" w:hAnsi="Times New Roman"/>
          <w:sz w:val="28"/>
          <w:szCs w:val="28"/>
          <w:lang w:eastAsia="ru-RU"/>
        </w:rPr>
        <w:t>- фоторепортажей в «Галерее» сайта - 59,</w:t>
      </w:r>
    </w:p>
    <w:p w:rsidR="00AC6DEF" w:rsidRPr="00D55955" w:rsidRDefault="00AC6DEF" w:rsidP="00D55955">
      <w:pPr>
        <w:spacing w:after="0" w:line="240" w:lineRule="auto"/>
        <w:ind w:firstLine="708"/>
        <w:jc w:val="both"/>
        <w:rPr>
          <w:rFonts w:ascii="Times New Roman" w:hAnsi="Times New Roman"/>
          <w:sz w:val="28"/>
          <w:szCs w:val="28"/>
          <w:lang w:eastAsia="ru-RU"/>
        </w:rPr>
      </w:pPr>
      <w:r w:rsidRPr="00D55955">
        <w:rPr>
          <w:rFonts w:ascii="Times New Roman" w:hAnsi="Times New Roman"/>
          <w:sz w:val="28"/>
          <w:szCs w:val="28"/>
          <w:lang w:eastAsia="ru-RU"/>
        </w:rPr>
        <w:t>- ссылки на видео - 22.</w:t>
      </w:r>
    </w:p>
    <w:p w:rsidR="00AC6DEF" w:rsidRPr="00D55955" w:rsidRDefault="00AC6DEF" w:rsidP="00D55955">
      <w:pPr>
        <w:spacing w:after="0" w:line="240" w:lineRule="auto"/>
        <w:ind w:firstLine="708"/>
        <w:jc w:val="both"/>
        <w:rPr>
          <w:rFonts w:ascii="Times New Roman" w:hAnsi="Times New Roman"/>
          <w:sz w:val="28"/>
          <w:szCs w:val="28"/>
          <w:lang w:eastAsia="ru-RU"/>
        </w:rPr>
      </w:pPr>
      <w:r w:rsidRPr="00D55955">
        <w:rPr>
          <w:rFonts w:ascii="Times New Roman" w:hAnsi="Times New Roman"/>
          <w:sz w:val="28"/>
          <w:szCs w:val="28"/>
          <w:lang w:eastAsia="ru-RU"/>
        </w:rPr>
        <w:t>На сайте «Одноклассники» размещены:</w:t>
      </w:r>
    </w:p>
    <w:p w:rsidR="00AC6DEF" w:rsidRPr="00D55955" w:rsidRDefault="00AC6DEF" w:rsidP="00D55955">
      <w:pPr>
        <w:spacing w:after="0" w:line="240" w:lineRule="auto"/>
        <w:jc w:val="both"/>
        <w:rPr>
          <w:rFonts w:ascii="Times New Roman" w:hAnsi="Times New Roman"/>
          <w:sz w:val="28"/>
          <w:szCs w:val="28"/>
          <w:lang w:eastAsia="ru-RU"/>
        </w:rPr>
      </w:pPr>
      <w:r w:rsidRPr="00D55955">
        <w:rPr>
          <w:rFonts w:ascii="Times New Roman" w:hAnsi="Times New Roman"/>
          <w:sz w:val="28"/>
          <w:szCs w:val="28"/>
          <w:lang w:eastAsia="ru-RU"/>
        </w:rPr>
        <w:t xml:space="preserve">в </w:t>
      </w:r>
      <w:r w:rsidRPr="00D55955">
        <w:rPr>
          <w:rFonts w:ascii="Times New Roman" w:hAnsi="Times New Roman"/>
          <w:sz w:val="28"/>
          <w:szCs w:val="28"/>
          <w:u w:val="single"/>
          <w:lang w:eastAsia="ru-RU"/>
        </w:rPr>
        <w:t xml:space="preserve">группе «Центр народного творчества Ивнянского района» </w:t>
      </w:r>
      <w:r w:rsidRPr="00D55955">
        <w:rPr>
          <w:rFonts w:ascii="Times New Roman" w:hAnsi="Times New Roman"/>
          <w:sz w:val="28"/>
          <w:szCs w:val="28"/>
          <w:lang w:eastAsia="ru-RU"/>
        </w:rPr>
        <w:t>(2624 участника):</w:t>
      </w:r>
    </w:p>
    <w:p w:rsidR="00AC6DEF" w:rsidRPr="00D55955" w:rsidRDefault="00AC6DEF" w:rsidP="00D55955">
      <w:pPr>
        <w:spacing w:after="0" w:line="240" w:lineRule="auto"/>
        <w:ind w:firstLine="708"/>
        <w:jc w:val="both"/>
        <w:rPr>
          <w:rFonts w:ascii="Times New Roman" w:hAnsi="Times New Roman"/>
          <w:sz w:val="28"/>
          <w:szCs w:val="28"/>
          <w:lang w:eastAsia="ru-RU"/>
        </w:rPr>
      </w:pPr>
      <w:r w:rsidRPr="00D55955">
        <w:rPr>
          <w:rFonts w:ascii="Times New Roman" w:hAnsi="Times New Roman"/>
          <w:sz w:val="28"/>
          <w:szCs w:val="28"/>
          <w:lang w:eastAsia="ru-RU"/>
        </w:rPr>
        <w:t>- посты - 212,</w:t>
      </w:r>
    </w:p>
    <w:p w:rsidR="00AC6DEF" w:rsidRPr="00D55955" w:rsidRDefault="00AC6DEF" w:rsidP="00D55955">
      <w:pPr>
        <w:spacing w:after="0" w:line="240" w:lineRule="auto"/>
        <w:ind w:firstLine="708"/>
        <w:jc w:val="both"/>
        <w:rPr>
          <w:rFonts w:ascii="Times New Roman" w:hAnsi="Times New Roman"/>
          <w:sz w:val="28"/>
          <w:szCs w:val="28"/>
          <w:lang w:eastAsia="ru-RU"/>
        </w:rPr>
      </w:pPr>
      <w:r w:rsidRPr="00D55955">
        <w:rPr>
          <w:rFonts w:ascii="Times New Roman" w:hAnsi="Times New Roman"/>
          <w:sz w:val="28"/>
          <w:szCs w:val="28"/>
          <w:lang w:eastAsia="ru-RU"/>
        </w:rPr>
        <w:t>- рекламные афиши мероприятий - 51,</w:t>
      </w:r>
    </w:p>
    <w:p w:rsidR="00AC6DEF" w:rsidRPr="00D55955" w:rsidRDefault="00AC6DEF" w:rsidP="00D55955">
      <w:pPr>
        <w:spacing w:after="0" w:line="240" w:lineRule="auto"/>
        <w:ind w:firstLine="708"/>
        <w:jc w:val="both"/>
        <w:rPr>
          <w:rFonts w:ascii="Times New Roman" w:hAnsi="Times New Roman"/>
          <w:sz w:val="28"/>
          <w:szCs w:val="28"/>
          <w:lang w:eastAsia="ru-RU"/>
        </w:rPr>
      </w:pPr>
      <w:r w:rsidRPr="00D55955">
        <w:rPr>
          <w:rFonts w:ascii="Times New Roman" w:hAnsi="Times New Roman"/>
          <w:sz w:val="28"/>
          <w:szCs w:val="28"/>
          <w:lang w:eastAsia="ru-RU"/>
        </w:rPr>
        <w:t>- фотоальбомы - 45,</w:t>
      </w:r>
    </w:p>
    <w:p w:rsidR="00AC6DEF" w:rsidRPr="00D55955" w:rsidRDefault="00AC6DEF" w:rsidP="00D55955">
      <w:pPr>
        <w:spacing w:after="0" w:line="240" w:lineRule="auto"/>
        <w:ind w:firstLine="708"/>
        <w:jc w:val="both"/>
        <w:rPr>
          <w:rFonts w:ascii="Times New Roman" w:hAnsi="Times New Roman"/>
          <w:sz w:val="28"/>
          <w:szCs w:val="28"/>
          <w:lang w:eastAsia="ru-RU"/>
        </w:rPr>
      </w:pPr>
      <w:r w:rsidRPr="00D55955">
        <w:rPr>
          <w:rFonts w:ascii="Times New Roman" w:hAnsi="Times New Roman"/>
          <w:sz w:val="28"/>
          <w:szCs w:val="28"/>
          <w:lang w:eastAsia="ru-RU"/>
        </w:rPr>
        <w:t xml:space="preserve">- видео - 46, </w:t>
      </w:r>
    </w:p>
    <w:p w:rsidR="00AC6DEF" w:rsidRPr="00D55955" w:rsidRDefault="00AC6DEF" w:rsidP="00D55955">
      <w:pPr>
        <w:spacing w:after="0" w:line="240" w:lineRule="auto"/>
        <w:ind w:firstLine="708"/>
        <w:jc w:val="both"/>
        <w:rPr>
          <w:rFonts w:ascii="Times New Roman" w:hAnsi="Times New Roman"/>
          <w:sz w:val="28"/>
          <w:szCs w:val="28"/>
          <w:lang w:eastAsia="ru-RU"/>
        </w:rPr>
      </w:pPr>
      <w:r w:rsidRPr="00D55955">
        <w:rPr>
          <w:rFonts w:ascii="Times New Roman" w:hAnsi="Times New Roman"/>
          <w:sz w:val="28"/>
          <w:szCs w:val="28"/>
          <w:lang w:eastAsia="ru-RU"/>
        </w:rPr>
        <w:t>- фотоконкурсы - 2;</w:t>
      </w:r>
    </w:p>
    <w:p w:rsidR="00AC6DEF" w:rsidRPr="00D55955" w:rsidRDefault="00AC6DEF" w:rsidP="00D55955">
      <w:pPr>
        <w:spacing w:after="0" w:line="240" w:lineRule="auto"/>
        <w:jc w:val="both"/>
        <w:rPr>
          <w:rFonts w:ascii="Times New Roman" w:hAnsi="Times New Roman"/>
          <w:sz w:val="28"/>
          <w:szCs w:val="28"/>
          <w:u w:val="single"/>
          <w:lang w:eastAsia="ru-RU"/>
        </w:rPr>
      </w:pPr>
      <w:r w:rsidRPr="00D55955">
        <w:rPr>
          <w:rFonts w:ascii="Times New Roman" w:hAnsi="Times New Roman"/>
          <w:sz w:val="28"/>
          <w:szCs w:val="28"/>
          <w:u w:val="single"/>
          <w:lang w:eastAsia="ru-RU"/>
        </w:rPr>
        <w:t xml:space="preserve">В группе «Ивня - край 1000 мастеров» </w:t>
      </w:r>
      <w:r w:rsidRPr="00D55955">
        <w:rPr>
          <w:rFonts w:ascii="Times New Roman" w:hAnsi="Times New Roman"/>
          <w:sz w:val="28"/>
          <w:szCs w:val="28"/>
          <w:lang w:eastAsia="ru-RU"/>
        </w:rPr>
        <w:t>(854 участника):</w:t>
      </w:r>
    </w:p>
    <w:p w:rsidR="00AC6DEF" w:rsidRPr="00D55955" w:rsidRDefault="00AC6DEF" w:rsidP="00D55955">
      <w:pPr>
        <w:spacing w:after="0" w:line="240" w:lineRule="auto"/>
        <w:ind w:firstLine="708"/>
        <w:jc w:val="both"/>
        <w:rPr>
          <w:rFonts w:ascii="Times New Roman" w:hAnsi="Times New Roman"/>
          <w:sz w:val="28"/>
          <w:szCs w:val="28"/>
          <w:lang w:eastAsia="ru-RU"/>
        </w:rPr>
      </w:pPr>
      <w:r w:rsidRPr="00D55955">
        <w:rPr>
          <w:rFonts w:ascii="Times New Roman" w:hAnsi="Times New Roman"/>
          <w:sz w:val="28"/>
          <w:szCs w:val="28"/>
          <w:lang w:eastAsia="ru-RU"/>
        </w:rPr>
        <w:t>- посты - 20, афиши мероприятий - 2, фотоконкурсы - 1,</w:t>
      </w:r>
    </w:p>
    <w:p w:rsidR="00AC6DEF" w:rsidRPr="00D55955" w:rsidRDefault="00AC6DEF" w:rsidP="00D55955">
      <w:pPr>
        <w:spacing w:after="0" w:line="240" w:lineRule="auto"/>
        <w:ind w:firstLine="708"/>
        <w:jc w:val="both"/>
        <w:rPr>
          <w:rFonts w:ascii="Times New Roman" w:hAnsi="Times New Roman"/>
          <w:sz w:val="28"/>
          <w:szCs w:val="28"/>
          <w:lang w:eastAsia="ru-RU"/>
        </w:rPr>
      </w:pPr>
      <w:r w:rsidRPr="00D55955">
        <w:rPr>
          <w:rFonts w:ascii="Times New Roman" w:hAnsi="Times New Roman"/>
          <w:sz w:val="28"/>
          <w:szCs w:val="28"/>
          <w:u w:val="single"/>
          <w:lang w:eastAsia="ru-RU"/>
        </w:rPr>
        <w:t>На сайте «ВКонтакте»</w:t>
      </w:r>
      <w:r w:rsidRPr="00D55955">
        <w:rPr>
          <w:rFonts w:ascii="Times New Roman" w:hAnsi="Times New Roman"/>
          <w:sz w:val="28"/>
          <w:szCs w:val="28"/>
          <w:lang w:eastAsia="ru-RU"/>
        </w:rPr>
        <w:t xml:space="preserve"> в группе ЦНТИР 682 подписчика. Всего за год сюда было добавлено: посты - 135, рекламные афиши мероприятий - 51, информационные афиши о видеоматериале - 15, фоторепортажи - 24, видео - 15.</w:t>
      </w:r>
    </w:p>
    <w:p w:rsidR="00AC6DEF" w:rsidRPr="00D55955" w:rsidRDefault="00AC6DEF" w:rsidP="00D55955">
      <w:pPr>
        <w:spacing w:after="0" w:line="240" w:lineRule="auto"/>
        <w:ind w:firstLine="708"/>
        <w:jc w:val="both"/>
        <w:rPr>
          <w:rFonts w:ascii="Times New Roman" w:hAnsi="Times New Roman"/>
          <w:sz w:val="28"/>
          <w:szCs w:val="28"/>
          <w:lang w:eastAsia="ru-RU"/>
        </w:rPr>
      </w:pPr>
      <w:r w:rsidRPr="00D55955">
        <w:rPr>
          <w:rFonts w:ascii="Times New Roman" w:hAnsi="Times New Roman"/>
          <w:sz w:val="28"/>
          <w:szCs w:val="28"/>
          <w:lang w:eastAsia="ru-RU"/>
        </w:rPr>
        <w:t>На сайте «ВКонтакте» созданы паблики «Ивнянские вести» (111 подписчиков, 50 постов, 48 афиш, 9 видеороликов), «Православное наследие земли Ивнянской» (11 подписчиков, 6 постов). В конце 2018 года в группе ЦНТИР созданы «мероприятия»: «Конкурс рыбной ловли и народное гуляние в селе Кочетовке», «Распродажа сувениров», «Новогодние праздники» (17 участников).</w:t>
      </w:r>
    </w:p>
    <w:p w:rsidR="00AC6DEF" w:rsidRPr="00D55955" w:rsidRDefault="00AC6DEF" w:rsidP="00D55955">
      <w:pPr>
        <w:spacing w:after="0" w:line="240" w:lineRule="auto"/>
        <w:ind w:firstLine="708"/>
        <w:jc w:val="both"/>
        <w:rPr>
          <w:rFonts w:ascii="Times New Roman" w:hAnsi="Times New Roman"/>
          <w:sz w:val="28"/>
          <w:szCs w:val="28"/>
        </w:rPr>
      </w:pPr>
      <w:r w:rsidRPr="00D55955">
        <w:rPr>
          <w:rFonts w:ascii="Times New Roman" w:hAnsi="Times New Roman"/>
          <w:sz w:val="28"/>
          <w:szCs w:val="28"/>
          <w:lang w:eastAsia="ru-RU"/>
        </w:rPr>
        <w:t xml:space="preserve">На </w:t>
      </w:r>
      <w:r w:rsidRPr="00D55955">
        <w:rPr>
          <w:rFonts w:ascii="Times New Roman" w:hAnsi="Times New Roman"/>
          <w:sz w:val="28"/>
          <w:szCs w:val="28"/>
        </w:rPr>
        <w:t xml:space="preserve">официальном сайте </w:t>
      </w:r>
      <w:r w:rsidRPr="00D55955">
        <w:rPr>
          <w:rFonts w:ascii="Times New Roman" w:hAnsi="Times New Roman"/>
          <w:sz w:val="28"/>
          <w:szCs w:val="28"/>
          <w:u w:val="single"/>
        </w:rPr>
        <w:t>управления культуры</w:t>
      </w:r>
      <w:r w:rsidRPr="00D55955">
        <w:rPr>
          <w:rFonts w:ascii="Times New Roman" w:hAnsi="Times New Roman"/>
          <w:sz w:val="28"/>
          <w:szCs w:val="28"/>
        </w:rPr>
        <w:t xml:space="preserve"> в 2018 году от МКУК «ЦНТИР» размещены 35 информационных статей, 5 информационных афиш.</w:t>
      </w:r>
    </w:p>
    <w:p w:rsidR="00AC6DEF" w:rsidRPr="00D55955" w:rsidRDefault="00AC6DEF" w:rsidP="00D55955">
      <w:pPr>
        <w:spacing w:after="0" w:line="240" w:lineRule="auto"/>
        <w:ind w:firstLine="708"/>
        <w:jc w:val="both"/>
        <w:rPr>
          <w:rFonts w:ascii="Times New Roman" w:hAnsi="Times New Roman"/>
          <w:sz w:val="28"/>
          <w:szCs w:val="28"/>
        </w:rPr>
      </w:pPr>
      <w:r w:rsidRPr="00D55955">
        <w:rPr>
          <w:rFonts w:ascii="Times New Roman" w:hAnsi="Times New Roman"/>
          <w:sz w:val="28"/>
          <w:szCs w:val="28"/>
        </w:rPr>
        <w:t>На портале АИС «Единое информационное пространство в сфере культуры» создан аккаунт ЦНТИР, добавлены 22 места (15 подтверждённых) в учреждение МКУК «Центр народного творчества Ивнянского района». В 2018 году на портал добавлены 63 события, 27 подтверждённых обзоров.</w:t>
      </w:r>
    </w:p>
    <w:p w:rsidR="00AC6DEF" w:rsidRPr="00D55955" w:rsidRDefault="00AC6DEF" w:rsidP="00D55955">
      <w:pPr>
        <w:spacing w:after="0" w:line="240" w:lineRule="auto"/>
        <w:ind w:firstLine="708"/>
        <w:jc w:val="both"/>
        <w:rPr>
          <w:rFonts w:ascii="Times New Roman" w:hAnsi="Times New Roman"/>
          <w:sz w:val="28"/>
          <w:szCs w:val="28"/>
          <w:lang w:eastAsia="ru-RU"/>
        </w:rPr>
      </w:pPr>
      <w:r w:rsidRPr="00D55955">
        <w:rPr>
          <w:rFonts w:ascii="Times New Roman" w:hAnsi="Times New Roman"/>
          <w:sz w:val="28"/>
          <w:szCs w:val="28"/>
          <w:lang w:eastAsia="ru-RU"/>
        </w:rPr>
        <w:t>Всего за 2018 год в социальных сетях групп ЦНТИР размещено 429 постов, суммарный охват аудитории соцсетей ЦНТИР составил 4 302 контакта.</w:t>
      </w:r>
    </w:p>
    <w:p w:rsidR="00AC6DEF" w:rsidRPr="00D55955" w:rsidRDefault="00AC6DEF" w:rsidP="00D55955">
      <w:pPr>
        <w:spacing w:after="0" w:line="240" w:lineRule="auto"/>
        <w:ind w:firstLine="708"/>
        <w:jc w:val="both"/>
        <w:rPr>
          <w:rFonts w:ascii="Times New Roman" w:hAnsi="Times New Roman"/>
          <w:sz w:val="28"/>
          <w:szCs w:val="28"/>
          <w:lang w:eastAsia="ru-RU"/>
        </w:rPr>
      </w:pPr>
      <w:r w:rsidRPr="00D55955">
        <w:rPr>
          <w:rFonts w:ascii="Times New Roman" w:hAnsi="Times New Roman"/>
          <w:sz w:val="28"/>
          <w:szCs w:val="28"/>
          <w:lang w:eastAsia="ru-RU"/>
        </w:rPr>
        <w:t>В 2018 году 11 информационных статей размещено в районной газете «Родина».</w:t>
      </w:r>
    </w:p>
    <w:p w:rsidR="00AC6DEF" w:rsidRPr="00D55955" w:rsidRDefault="00AC6DEF" w:rsidP="00D55955">
      <w:pPr>
        <w:spacing w:after="0" w:line="240" w:lineRule="auto"/>
        <w:contextualSpacing/>
        <w:jc w:val="both"/>
        <w:rPr>
          <w:rFonts w:ascii="Times New Roman" w:hAnsi="Times New Roman"/>
          <w:sz w:val="28"/>
          <w:szCs w:val="28"/>
        </w:rPr>
      </w:pPr>
    </w:p>
    <w:p w:rsidR="00AC6DEF" w:rsidRDefault="00AC6DEF" w:rsidP="00D55955">
      <w:pPr>
        <w:pStyle w:val="a4"/>
        <w:jc w:val="both"/>
        <w:rPr>
          <w:rFonts w:ascii="Times New Roman" w:hAnsi="Times New Roman"/>
          <w:sz w:val="28"/>
          <w:szCs w:val="28"/>
          <w:lang w:eastAsia="en-US"/>
        </w:rPr>
      </w:pPr>
      <w:r w:rsidRPr="00D55955">
        <w:rPr>
          <w:rFonts w:ascii="Times New Roman" w:hAnsi="Times New Roman"/>
          <w:sz w:val="28"/>
          <w:szCs w:val="28"/>
        </w:rPr>
        <w:t xml:space="preserve">                 </w:t>
      </w:r>
      <w:r w:rsidRPr="00D55955">
        <w:rPr>
          <w:rFonts w:ascii="Times New Roman" w:hAnsi="Times New Roman"/>
          <w:b/>
          <w:sz w:val="28"/>
          <w:szCs w:val="28"/>
        </w:rPr>
        <w:t>МБУК «Центр культурного развития п. Ивня»</w:t>
      </w:r>
      <w:r w:rsidRPr="00D55955">
        <w:rPr>
          <w:rFonts w:ascii="Times New Roman" w:hAnsi="Times New Roman"/>
          <w:sz w:val="28"/>
          <w:szCs w:val="28"/>
        </w:rPr>
        <w:t xml:space="preserve"> </w:t>
      </w:r>
    </w:p>
    <w:p w:rsidR="00AC6DEF" w:rsidRDefault="00AC6DEF" w:rsidP="00D55955">
      <w:pPr>
        <w:pStyle w:val="a4"/>
        <w:jc w:val="both"/>
        <w:rPr>
          <w:rFonts w:ascii="Times New Roman" w:hAnsi="Times New Roman"/>
          <w:sz w:val="28"/>
          <w:szCs w:val="28"/>
          <w:lang w:eastAsia="en-US"/>
        </w:rPr>
      </w:pPr>
      <w:r>
        <w:rPr>
          <w:rFonts w:ascii="Times New Roman" w:hAnsi="Times New Roman"/>
          <w:sz w:val="28"/>
          <w:szCs w:val="28"/>
          <w:lang w:eastAsia="en-US"/>
        </w:rPr>
        <w:t xml:space="preserve">        </w:t>
      </w:r>
    </w:p>
    <w:p w:rsidR="00AC6DEF" w:rsidRPr="00D55955" w:rsidRDefault="00AC6DEF" w:rsidP="00D55955">
      <w:pPr>
        <w:pStyle w:val="a4"/>
        <w:jc w:val="both"/>
        <w:rPr>
          <w:rFonts w:ascii="Times New Roman" w:hAnsi="Times New Roman"/>
          <w:bCs/>
          <w:sz w:val="28"/>
          <w:szCs w:val="28"/>
        </w:rPr>
      </w:pPr>
      <w:r>
        <w:rPr>
          <w:rFonts w:ascii="Times New Roman" w:hAnsi="Times New Roman"/>
          <w:sz w:val="28"/>
          <w:szCs w:val="28"/>
          <w:lang w:eastAsia="en-US"/>
        </w:rPr>
        <w:t xml:space="preserve">     </w:t>
      </w:r>
      <w:r w:rsidRPr="00D55955">
        <w:rPr>
          <w:rFonts w:ascii="Times New Roman" w:hAnsi="Times New Roman"/>
          <w:sz w:val="28"/>
          <w:szCs w:val="28"/>
          <w:lang w:eastAsia="en-US"/>
        </w:rPr>
        <w:t xml:space="preserve">В рамках программы </w:t>
      </w:r>
      <w:r w:rsidRPr="00D55955">
        <w:rPr>
          <w:rFonts w:ascii="Times New Roman" w:hAnsi="Times New Roman"/>
          <w:sz w:val="28"/>
          <w:szCs w:val="28"/>
        </w:rPr>
        <w:t xml:space="preserve">«Развитие культуры и искусства Белгородской области на 2015 – 2020 годы» за отчетный 2018 год специалистами МБУК «Центр культурного развития п. Ивня» организовано и проведено 1085 мероприятий, направленные на </w:t>
      </w:r>
      <w:r w:rsidRPr="00D55955">
        <w:rPr>
          <w:rFonts w:ascii="Times New Roman" w:hAnsi="Times New Roman"/>
          <w:bCs/>
          <w:sz w:val="28"/>
          <w:szCs w:val="28"/>
        </w:rPr>
        <w:t xml:space="preserve">предоставление возможности для свободного общения, работы, отдыха, социального взаимодействия интеллектуального досуга детей, молодежи и иных категорий граждан. </w:t>
      </w:r>
    </w:p>
    <w:p w:rsidR="00AC6DEF" w:rsidRPr="00D55955" w:rsidRDefault="00AC6DEF" w:rsidP="00D55955">
      <w:pPr>
        <w:pStyle w:val="a4"/>
        <w:jc w:val="both"/>
        <w:rPr>
          <w:rFonts w:ascii="Times New Roman" w:hAnsi="Times New Roman"/>
          <w:sz w:val="28"/>
          <w:szCs w:val="28"/>
          <w:lang w:eastAsia="en-US"/>
        </w:rPr>
      </w:pPr>
      <w:r w:rsidRPr="00D55955">
        <w:rPr>
          <w:rFonts w:ascii="Times New Roman" w:hAnsi="Times New Roman"/>
          <w:bCs/>
          <w:sz w:val="28"/>
          <w:szCs w:val="28"/>
        </w:rPr>
        <w:tab/>
      </w:r>
      <w:r w:rsidRPr="00D55955">
        <w:rPr>
          <w:rFonts w:ascii="Times New Roman" w:hAnsi="Times New Roman"/>
          <w:sz w:val="28"/>
          <w:szCs w:val="28"/>
        </w:rPr>
        <w:t>Ежегодными стали районные конкурсы</w:t>
      </w:r>
      <w:r w:rsidRPr="00D55955">
        <w:rPr>
          <w:rFonts w:ascii="Times New Roman" w:hAnsi="Times New Roman"/>
          <w:sz w:val="28"/>
          <w:szCs w:val="28"/>
          <w:lang w:eastAsia="en-US"/>
        </w:rPr>
        <w:t xml:space="preserve">, фестивали: фестиваль детского творчества «Звуки рождества», районный конкурс народного танца «Удаль молодецкая»; районный смотр – конкурс театра малых форм «И в шутку и </w:t>
      </w:r>
      <w:r w:rsidRPr="00D55955">
        <w:rPr>
          <w:rFonts w:ascii="Times New Roman" w:hAnsi="Times New Roman"/>
          <w:sz w:val="28"/>
          <w:szCs w:val="28"/>
          <w:lang w:eastAsia="en-US"/>
        </w:rPr>
        <w:lastRenderedPageBreak/>
        <w:t>всерьез»; районный конкурс юных вокалистов «Музыкальный калейдоскоп», ежегодный конкурс исполнителей эстрадной песни «Ивнянские жемчужинки», «Должны смеяться дети и в мирном мире жить» – фестиваль детского творчества, посвященный Дню защиты детей, «К сокровищам родного слова» - День славянской письменности, «Живи гармонь любимая» - районный фестиваль гармонистов и частушечников. Праздники: «Барыня Масленица», посвященный проводам Зимы, «Пасхальный свет» - детский фольклорный праздник. Профессиональные праздники ко Дню медицинского работника, ко Дню социальных работников, ко Дню работников культуры, ко Дню учителя, ко Дню района.</w:t>
      </w:r>
    </w:p>
    <w:p w:rsidR="00AC6DEF" w:rsidRPr="00D55955" w:rsidRDefault="00AC6DEF" w:rsidP="00D55955">
      <w:pPr>
        <w:pStyle w:val="a4"/>
        <w:jc w:val="both"/>
        <w:rPr>
          <w:rFonts w:ascii="Times New Roman" w:hAnsi="Times New Roman"/>
          <w:sz w:val="28"/>
          <w:szCs w:val="28"/>
        </w:rPr>
      </w:pPr>
      <w:r w:rsidRPr="00D55955">
        <w:rPr>
          <w:rFonts w:ascii="Times New Roman" w:hAnsi="Times New Roman"/>
          <w:sz w:val="28"/>
          <w:szCs w:val="28"/>
        </w:rPr>
        <w:t xml:space="preserve"> </w:t>
      </w:r>
      <w:r w:rsidRPr="00D55955">
        <w:rPr>
          <w:rFonts w:ascii="Times New Roman" w:hAnsi="Times New Roman"/>
          <w:sz w:val="28"/>
          <w:szCs w:val="28"/>
        </w:rPr>
        <w:tab/>
        <w:t>За отчетный 2018 года, Ивнянским центром культурного развития, в рамках Постановления правительства Белгородской области №202-пп от 31 мая 2010 года «Об утверждении положения об управлении проектами в органах исполнительной власти и государственных органах Белгородской области»   в системе АИС «Проектное управление» в стадии реализации находится проект «Создание молодёжного пресс – центра на территории Ивнянского района» Идентификационный номер 10083789.</w:t>
      </w:r>
    </w:p>
    <w:p w:rsidR="00AC6DEF" w:rsidRPr="00D55955" w:rsidRDefault="00AC6DEF" w:rsidP="00D55955">
      <w:pPr>
        <w:pStyle w:val="a4"/>
        <w:jc w:val="both"/>
        <w:rPr>
          <w:rFonts w:ascii="Times New Roman" w:hAnsi="Times New Roman"/>
          <w:sz w:val="28"/>
          <w:szCs w:val="28"/>
        </w:rPr>
      </w:pPr>
      <w:r w:rsidRPr="00D55955">
        <w:rPr>
          <w:rFonts w:ascii="Times New Roman" w:hAnsi="Times New Roman"/>
          <w:sz w:val="28"/>
          <w:szCs w:val="28"/>
        </w:rPr>
        <w:tab/>
        <w:t xml:space="preserve">Цель проекта – к 30 сентября 2019 года вовлечь в мероприятия пресс-центра более 3000 человек из числа населения и гостей Ивнянского района. </w:t>
      </w:r>
    </w:p>
    <w:p w:rsidR="00AC6DEF" w:rsidRPr="00D55955" w:rsidRDefault="00AC6DEF" w:rsidP="00D55955">
      <w:pPr>
        <w:pStyle w:val="a4"/>
        <w:jc w:val="both"/>
        <w:rPr>
          <w:rFonts w:ascii="Times New Roman" w:hAnsi="Times New Roman"/>
          <w:sz w:val="28"/>
          <w:szCs w:val="28"/>
        </w:rPr>
      </w:pPr>
      <w:r w:rsidRPr="00D55955">
        <w:rPr>
          <w:rFonts w:ascii="Times New Roman" w:hAnsi="Times New Roman"/>
          <w:sz w:val="28"/>
          <w:szCs w:val="28"/>
        </w:rPr>
        <w:tab/>
        <w:t>На сегодняшний день в пресс- центре 15 юных журналистов, которые активно участвуют в культурной жизни учреждения и выпускают свою новостную газету. С сентября по декабрь 2018 года было выпушено 3 экземпляра газеты «Культура Ивнянского района» тиражом 150 шт.</w:t>
      </w:r>
    </w:p>
    <w:p w:rsidR="00AC6DEF" w:rsidRPr="00D55955" w:rsidRDefault="00AC6DEF" w:rsidP="00D55955">
      <w:pPr>
        <w:pStyle w:val="a4"/>
        <w:jc w:val="both"/>
        <w:rPr>
          <w:rFonts w:ascii="Times New Roman" w:hAnsi="Times New Roman"/>
          <w:sz w:val="28"/>
          <w:szCs w:val="28"/>
        </w:rPr>
      </w:pPr>
      <w:r w:rsidRPr="00D55955">
        <w:rPr>
          <w:rFonts w:ascii="Times New Roman" w:hAnsi="Times New Roman"/>
          <w:sz w:val="28"/>
          <w:szCs w:val="28"/>
        </w:rPr>
        <w:t xml:space="preserve"> </w:t>
      </w:r>
      <w:r w:rsidRPr="00D55955">
        <w:rPr>
          <w:rFonts w:ascii="Times New Roman" w:hAnsi="Times New Roman"/>
          <w:sz w:val="28"/>
          <w:szCs w:val="28"/>
        </w:rPr>
        <w:tab/>
        <w:t xml:space="preserve">В рамках проекта была создана фотостудия «9х12». </w:t>
      </w:r>
    </w:p>
    <w:p w:rsidR="00AC6DEF" w:rsidRPr="00D55955" w:rsidRDefault="00AC6DEF" w:rsidP="00D55955">
      <w:pPr>
        <w:pStyle w:val="a4"/>
        <w:ind w:firstLine="708"/>
        <w:jc w:val="both"/>
        <w:rPr>
          <w:rFonts w:ascii="Times New Roman" w:hAnsi="Times New Roman"/>
          <w:sz w:val="28"/>
          <w:szCs w:val="28"/>
        </w:rPr>
      </w:pPr>
      <w:r w:rsidRPr="00D55955">
        <w:rPr>
          <w:rFonts w:ascii="Times New Roman" w:hAnsi="Times New Roman"/>
          <w:sz w:val="28"/>
          <w:szCs w:val="28"/>
        </w:rPr>
        <w:t xml:space="preserve">Полный образовательный курс фотостудии предусматривает овладение основами фотомастерства, изучение законов фотокомпозиции, обучение грамотно работать в студии и на пленэре. В процессе реализации программы происходит изучение фотоискусства, как одного из видов художественной культуры. </w:t>
      </w:r>
    </w:p>
    <w:p w:rsidR="00AC6DEF" w:rsidRPr="00D55955" w:rsidRDefault="00AC6DEF" w:rsidP="00D55955">
      <w:pPr>
        <w:pStyle w:val="a4"/>
        <w:jc w:val="both"/>
        <w:rPr>
          <w:rFonts w:ascii="Times New Roman" w:hAnsi="Times New Roman"/>
          <w:sz w:val="28"/>
          <w:szCs w:val="28"/>
        </w:rPr>
      </w:pPr>
      <w:r w:rsidRPr="00D55955">
        <w:rPr>
          <w:rFonts w:ascii="Times New Roman" w:hAnsi="Times New Roman"/>
          <w:sz w:val="28"/>
          <w:szCs w:val="28"/>
        </w:rPr>
        <w:t xml:space="preserve"> </w:t>
      </w:r>
      <w:r w:rsidRPr="00D55955">
        <w:rPr>
          <w:rFonts w:ascii="Times New Roman" w:hAnsi="Times New Roman"/>
          <w:sz w:val="28"/>
          <w:szCs w:val="28"/>
        </w:rPr>
        <w:tab/>
      </w:r>
      <w:r w:rsidRPr="00D55955">
        <w:rPr>
          <w:rFonts w:ascii="Times New Roman" w:hAnsi="Times New Roman"/>
          <w:i/>
          <w:sz w:val="28"/>
          <w:szCs w:val="28"/>
        </w:rPr>
        <w:t>В не системы АИС «Проектное управление»</w:t>
      </w:r>
      <w:r w:rsidRPr="00D55955">
        <w:rPr>
          <w:rFonts w:ascii="Times New Roman" w:hAnsi="Times New Roman"/>
          <w:sz w:val="28"/>
          <w:szCs w:val="28"/>
        </w:rPr>
        <w:t xml:space="preserve"> работниками центра был успешно реализован внутренний проект «На земле, опаленной», посвященный 75 - летию Курской битвы и Прохоровскому сражению. </w:t>
      </w:r>
    </w:p>
    <w:p w:rsidR="00AC6DEF" w:rsidRPr="00D55955" w:rsidRDefault="00AC6DEF" w:rsidP="00D55955">
      <w:pPr>
        <w:pStyle w:val="a4"/>
        <w:jc w:val="both"/>
        <w:rPr>
          <w:rFonts w:ascii="Times New Roman" w:hAnsi="Times New Roman"/>
          <w:sz w:val="28"/>
          <w:szCs w:val="28"/>
        </w:rPr>
      </w:pPr>
      <w:r w:rsidRPr="00D55955">
        <w:rPr>
          <w:rFonts w:ascii="Times New Roman" w:hAnsi="Times New Roman"/>
          <w:bCs/>
          <w:sz w:val="28"/>
          <w:szCs w:val="28"/>
        </w:rPr>
        <w:t xml:space="preserve"> </w:t>
      </w:r>
      <w:r w:rsidRPr="00D55955">
        <w:rPr>
          <w:rFonts w:ascii="Times New Roman" w:hAnsi="Times New Roman"/>
          <w:bCs/>
          <w:sz w:val="28"/>
          <w:szCs w:val="28"/>
        </w:rPr>
        <w:tab/>
        <w:t xml:space="preserve">Цель проекта </w:t>
      </w:r>
      <w:r w:rsidRPr="00D55955">
        <w:rPr>
          <w:rFonts w:ascii="Times New Roman" w:hAnsi="Times New Roman"/>
          <w:sz w:val="28"/>
          <w:szCs w:val="28"/>
        </w:rPr>
        <w:t>- формировать у учащихся чувства гордости и уважения к своей Родине, к ветеранам, сражавшихся на фронтах Великой Отечественной войны.</w:t>
      </w:r>
    </w:p>
    <w:p w:rsidR="00AC6DEF" w:rsidRPr="00D55955" w:rsidRDefault="00AC6DEF" w:rsidP="00D55955">
      <w:pPr>
        <w:pStyle w:val="a4"/>
        <w:jc w:val="both"/>
        <w:rPr>
          <w:rFonts w:ascii="Times New Roman" w:hAnsi="Times New Roman"/>
          <w:sz w:val="28"/>
          <w:szCs w:val="28"/>
        </w:rPr>
      </w:pPr>
      <w:r w:rsidRPr="00D55955">
        <w:rPr>
          <w:rFonts w:ascii="Times New Roman" w:hAnsi="Times New Roman"/>
          <w:bCs/>
          <w:sz w:val="28"/>
          <w:szCs w:val="28"/>
        </w:rPr>
        <w:t xml:space="preserve"> </w:t>
      </w:r>
      <w:r w:rsidRPr="00D55955">
        <w:rPr>
          <w:rFonts w:ascii="Times New Roman" w:hAnsi="Times New Roman"/>
          <w:bCs/>
          <w:sz w:val="28"/>
          <w:szCs w:val="28"/>
        </w:rPr>
        <w:tab/>
        <w:t xml:space="preserve">Задачи проекта: </w:t>
      </w:r>
      <w:r w:rsidRPr="00D55955">
        <w:rPr>
          <w:rFonts w:ascii="Times New Roman" w:hAnsi="Times New Roman"/>
          <w:sz w:val="28"/>
          <w:szCs w:val="28"/>
        </w:rPr>
        <w:t xml:space="preserve">- дать понятие учащимся о великом значении Курской битвы в Великой Отечественной войне 1941-1945 гг.; - привлечь внимание сверстников к историческому прошлому нашей Родины, к событиям Курской битвы; - способствовать воспитанию патриотизма и чувства гордости за нашу Родину. </w:t>
      </w:r>
    </w:p>
    <w:p w:rsidR="00AC6DEF" w:rsidRPr="00D55955" w:rsidRDefault="00AC6DEF" w:rsidP="00D55955">
      <w:pPr>
        <w:pStyle w:val="a4"/>
        <w:jc w:val="both"/>
        <w:rPr>
          <w:rFonts w:ascii="Times New Roman" w:hAnsi="Times New Roman"/>
          <w:sz w:val="28"/>
          <w:szCs w:val="28"/>
        </w:rPr>
      </w:pPr>
      <w:r w:rsidRPr="00D55955">
        <w:rPr>
          <w:rFonts w:ascii="Times New Roman" w:hAnsi="Times New Roman"/>
          <w:sz w:val="28"/>
          <w:szCs w:val="28"/>
        </w:rPr>
        <w:t xml:space="preserve"> </w:t>
      </w:r>
      <w:r w:rsidRPr="00D55955">
        <w:rPr>
          <w:rFonts w:ascii="Times New Roman" w:hAnsi="Times New Roman"/>
          <w:sz w:val="28"/>
          <w:szCs w:val="28"/>
        </w:rPr>
        <w:tab/>
        <w:t xml:space="preserve">Срок реализации проекта: </w:t>
      </w:r>
    </w:p>
    <w:p w:rsidR="00AC6DEF" w:rsidRPr="00D55955" w:rsidRDefault="00AC6DEF" w:rsidP="00D55955">
      <w:pPr>
        <w:pStyle w:val="a4"/>
        <w:jc w:val="both"/>
        <w:rPr>
          <w:rFonts w:ascii="Times New Roman" w:hAnsi="Times New Roman"/>
          <w:sz w:val="28"/>
          <w:szCs w:val="28"/>
        </w:rPr>
      </w:pPr>
      <w:r w:rsidRPr="00D55955">
        <w:rPr>
          <w:rFonts w:ascii="Times New Roman" w:hAnsi="Times New Roman"/>
          <w:sz w:val="28"/>
          <w:szCs w:val="28"/>
        </w:rPr>
        <w:t xml:space="preserve">- подготовительный период: </w:t>
      </w:r>
      <w:r w:rsidRPr="00D55955">
        <w:rPr>
          <w:rFonts w:ascii="Times New Roman" w:hAnsi="Times New Roman"/>
          <w:bCs/>
          <w:sz w:val="28"/>
          <w:szCs w:val="28"/>
        </w:rPr>
        <w:t>июнь 2018г.;</w:t>
      </w:r>
    </w:p>
    <w:p w:rsidR="00AC6DEF" w:rsidRPr="00D55955" w:rsidRDefault="00AC6DEF" w:rsidP="00D55955">
      <w:pPr>
        <w:pStyle w:val="a4"/>
        <w:jc w:val="both"/>
        <w:rPr>
          <w:rFonts w:ascii="Times New Roman" w:hAnsi="Times New Roman"/>
          <w:bCs/>
          <w:sz w:val="28"/>
          <w:szCs w:val="28"/>
        </w:rPr>
      </w:pPr>
      <w:r w:rsidRPr="00D55955">
        <w:rPr>
          <w:rFonts w:ascii="Times New Roman" w:hAnsi="Times New Roman"/>
          <w:sz w:val="28"/>
          <w:szCs w:val="28"/>
        </w:rPr>
        <w:t xml:space="preserve">- основной период: </w:t>
      </w:r>
      <w:r w:rsidRPr="00D55955">
        <w:rPr>
          <w:rFonts w:ascii="Times New Roman" w:hAnsi="Times New Roman"/>
          <w:bCs/>
          <w:sz w:val="28"/>
          <w:szCs w:val="28"/>
        </w:rPr>
        <w:t xml:space="preserve">с 5 июля по 23 августа 2018 года. </w:t>
      </w:r>
    </w:p>
    <w:p w:rsidR="00AC6DEF" w:rsidRPr="00D55955" w:rsidRDefault="00AC6DEF" w:rsidP="00D55955">
      <w:pPr>
        <w:pStyle w:val="a4"/>
        <w:jc w:val="both"/>
        <w:rPr>
          <w:rFonts w:ascii="Times New Roman" w:hAnsi="Times New Roman"/>
          <w:sz w:val="28"/>
          <w:szCs w:val="28"/>
        </w:rPr>
      </w:pPr>
      <w:r w:rsidRPr="00D55955">
        <w:rPr>
          <w:rFonts w:ascii="Times New Roman" w:hAnsi="Times New Roman"/>
          <w:bCs/>
          <w:sz w:val="28"/>
          <w:szCs w:val="28"/>
        </w:rPr>
        <w:t xml:space="preserve"> </w:t>
      </w:r>
      <w:r w:rsidRPr="00D55955">
        <w:rPr>
          <w:rFonts w:ascii="Times New Roman" w:hAnsi="Times New Roman"/>
          <w:bCs/>
          <w:sz w:val="28"/>
          <w:szCs w:val="28"/>
        </w:rPr>
        <w:tab/>
        <w:t xml:space="preserve">На подготовительном этапе решались следующие задачи: </w:t>
      </w:r>
    </w:p>
    <w:p w:rsidR="00AC6DEF" w:rsidRPr="00D55955" w:rsidRDefault="00AC6DEF" w:rsidP="00D55955">
      <w:pPr>
        <w:pStyle w:val="a4"/>
        <w:jc w:val="both"/>
        <w:rPr>
          <w:rFonts w:ascii="Times New Roman" w:hAnsi="Times New Roman"/>
          <w:sz w:val="28"/>
          <w:szCs w:val="28"/>
        </w:rPr>
      </w:pPr>
      <w:r w:rsidRPr="00D55955">
        <w:rPr>
          <w:rFonts w:ascii="Times New Roman" w:hAnsi="Times New Roman"/>
          <w:sz w:val="28"/>
          <w:szCs w:val="28"/>
        </w:rPr>
        <w:lastRenderedPageBreak/>
        <w:t xml:space="preserve"> • Информационное обеспечение проекта. Включает в себя изготовление афиш по тематике программ, анонсы в соц. сетях, подготовка материалов в печатные СМИ.</w:t>
      </w:r>
    </w:p>
    <w:p w:rsidR="00AC6DEF" w:rsidRPr="00D55955" w:rsidRDefault="00AC6DEF" w:rsidP="00D55955">
      <w:pPr>
        <w:pStyle w:val="a4"/>
        <w:jc w:val="both"/>
        <w:rPr>
          <w:rFonts w:ascii="Times New Roman" w:hAnsi="Times New Roman"/>
          <w:sz w:val="28"/>
          <w:szCs w:val="28"/>
        </w:rPr>
      </w:pPr>
      <w:r w:rsidRPr="00D55955">
        <w:rPr>
          <w:rFonts w:ascii="Times New Roman" w:hAnsi="Times New Roman"/>
          <w:sz w:val="28"/>
          <w:szCs w:val="28"/>
        </w:rPr>
        <w:t xml:space="preserve"> </w:t>
      </w:r>
      <w:r w:rsidRPr="00D55955">
        <w:rPr>
          <w:rFonts w:ascii="Times New Roman" w:hAnsi="Times New Roman"/>
          <w:bCs/>
          <w:sz w:val="28"/>
          <w:szCs w:val="28"/>
        </w:rPr>
        <w:t>Методическое сопровождение проекта</w:t>
      </w:r>
    </w:p>
    <w:p w:rsidR="00AC6DEF" w:rsidRPr="00D55955" w:rsidRDefault="00AC6DEF" w:rsidP="00D55955">
      <w:pPr>
        <w:pStyle w:val="a4"/>
        <w:numPr>
          <w:ilvl w:val="0"/>
          <w:numId w:val="14"/>
        </w:numPr>
        <w:jc w:val="both"/>
        <w:rPr>
          <w:rFonts w:ascii="Times New Roman" w:hAnsi="Times New Roman"/>
          <w:sz w:val="28"/>
          <w:szCs w:val="28"/>
        </w:rPr>
      </w:pPr>
      <w:r w:rsidRPr="00D55955">
        <w:rPr>
          <w:rFonts w:ascii="Times New Roman" w:hAnsi="Times New Roman"/>
          <w:sz w:val="28"/>
          <w:szCs w:val="28"/>
        </w:rPr>
        <w:t xml:space="preserve"> Подбор тематического материала, разработка сценариев, презентации; </w:t>
      </w:r>
    </w:p>
    <w:p w:rsidR="00AC6DEF" w:rsidRPr="00D55955" w:rsidRDefault="00AC6DEF" w:rsidP="00D55955">
      <w:pPr>
        <w:pStyle w:val="a4"/>
        <w:jc w:val="both"/>
        <w:rPr>
          <w:rFonts w:ascii="Times New Roman" w:hAnsi="Times New Roman"/>
          <w:sz w:val="28"/>
          <w:szCs w:val="28"/>
        </w:rPr>
      </w:pPr>
      <w:r w:rsidRPr="00D55955">
        <w:rPr>
          <w:rFonts w:ascii="Times New Roman" w:hAnsi="Times New Roman"/>
          <w:bCs/>
          <w:sz w:val="28"/>
          <w:szCs w:val="28"/>
        </w:rPr>
        <w:t xml:space="preserve">Основной этап: </w:t>
      </w:r>
    </w:p>
    <w:p w:rsidR="00AC6DEF" w:rsidRPr="00D55955" w:rsidRDefault="00AC6DEF" w:rsidP="00D55955">
      <w:pPr>
        <w:pStyle w:val="a4"/>
        <w:jc w:val="both"/>
        <w:rPr>
          <w:rFonts w:ascii="Times New Roman" w:hAnsi="Times New Roman"/>
          <w:sz w:val="28"/>
          <w:szCs w:val="28"/>
        </w:rPr>
      </w:pPr>
      <w:r w:rsidRPr="00D55955">
        <w:rPr>
          <w:rFonts w:ascii="Times New Roman" w:hAnsi="Times New Roman"/>
          <w:bCs/>
          <w:i/>
          <w:iCs/>
          <w:sz w:val="28"/>
          <w:szCs w:val="28"/>
        </w:rPr>
        <w:t xml:space="preserve">             Цикл мероприятий в рамках проекта:</w:t>
      </w:r>
    </w:p>
    <w:p w:rsidR="00AC6DEF" w:rsidRPr="00D55955" w:rsidRDefault="00AC6DEF" w:rsidP="00D55955">
      <w:pPr>
        <w:pStyle w:val="a4"/>
        <w:numPr>
          <w:ilvl w:val="0"/>
          <w:numId w:val="15"/>
        </w:numPr>
        <w:jc w:val="both"/>
        <w:rPr>
          <w:rFonts w:ascii="Times New Roman" w:hAnsi="Times New Roman"/>
          <w:sz w:val="28"/>
          <w:szCs w:val="28"/>
        </w:rPr>
      </w:pPr>
      <w:r w:rsidRPr="00D55955">
        <w:rPr>
          <w:rFonts w:ascii="Times New Roman" w:hAnsi="Times New Roman"/>
          <w:sz w:val="28"/>
          <w:szCs w:val="28"/>
        </w:rPr>
        <w:t>«В огне курской битвы» - информационный час;</w:t>
      </w:r>
    </w:p>
    <w:p w:rsidR="00AC6DEF" w:rsidRPr="00D55955" w:rsidRDefault="00AC6DEF" w:rsidP="00D55955">
      <w:pPr>
        <w:pStyle w:val="a4"/>
        <w:numPr>
          <w:ilvl w:val="0"/>
          <w:numId w:val="15"/>
        </w:numPr>
        <w:jc w:val="both"/>
        <w:rPr>
          <w:rFonts w:ascii="Times New Roman" w:hAnsi="Times New Roman"/>
          <w:sz w:val="28"/>
          <w:szCs w:val="28"/>
        </w:rPr>
      </w:pPr>
      <w:r w:rsidRPr="00D55955">
        <w:rPr>
          <w:rFonts w:ascii="Times New Roman" w:hAnsi="Times New Roman"/>
          <w:sz w:val="28"/>
          <w:szCs w:val="28"/>
        </w:rPr>
        <w:t>«Мужества вечный пример» - демонстрация фильма;</w:t>
      </w:r>
    </w:p>
    <w:p w:rsidR="00AC6DEF" w:rsidRPr="00D55955" w:rsidRDefault="00AC6DEF" w:rsidP="00D55955">
      <w:pPr>
        <w:pStyle w:val="a4"/>
        <w:numPr>
          <w:ilvl w:val="0"/>
          <w:numId w:val="15"/>
        </w:numPr>
        <w:jc w:val="both"/>
        <w:rPr>
          <w:rFonts w:ascii="Times New Roman" w:hAnsi="Times New Roman"/>
          <w:sz w:val="28"/>
          <w:szCs w:val="28"/>
        </w:rPr>
      </w:pPr>
      <w:r w:rsidRPr="00D55955">
        <w:rPr>
          <w:rFonts w:ascii="Times New Roman" w:hAnsi="Times New Roman"/>
          <w:sz w:val="28"/>
          <w:szCs w:val="28"/>
        </w:rPr>
        <w:t xml:space="preserve">«Дни воинской славы» - информационная акция; </w:t>
      </w:r>
    </w:p>
    <w:p w:rsidR="00AC6DEF" w:rsidRPr="00D55955" w:rsidRDefault="00AC6DEF" w:rsidP="00D55955">
      <w:pPr>
        <w:pStyle w:val="a4"/>
        <w:jc w:val="both"/>
        <w:rPr>
          <w:rFonts w:ascii="Times New Roman" w:hAnsi="Times New Roman"/>
          <w:sz w:val="28"/>
          <w:szCs w:val="28"/>
        </w:rPr>
      </w:pPr>
      <w:r w:rsidRPr="00D55955">
        <w:rPr>
          <w:rFonts w:ascii="Times New Roman" w:hAnsi="Times New Roman"/>
          <w:bCs/>
          <w:sz w:val="28"/>
          <w:szCs w:val="28"/>
        </w:rPr>
        <w:t xml:space="preserve">Результат проекта: </w:t>
      </w:r>
    </w:p>
    <w:p w:rsidR="00AC6DEF" w:rsidRPr="00D55955" w:rsidRDefault="00AC6DEF" w:rsidP="00D55955">
      <w:pPr>
        <w:pStyle w:val="a4"/>
        <w:jc w:val="both"/>
        <w:rPr>
          <w:rFonts w:ascii="Times New Roman" w:hAnsi="Times New Roman"/>
          <w:sz w:val="28"/>
          <w:szCs w:val="28"/>
        </w:rPr>
      </w:pPr>
      <w:r w:rsidRPr="00D55955">
        <w:rPr>
          <w:rFonts w:ascii="Times New Roman" w:hAnsi="Times New Roman"/>
          <w:sz w:val="28"/>
          <w:szCs w:val="28"/>
        </w:rPr>
        <w:t xml:space="preserve"> </w:t>
      </w:r>
      <w:r w:rsidRPr="00D55955">
        <w:rPr>
          <w:rFonts w:ascii="Times New Roman" w:hAnsi="Times New Roman"/>
          <w:sz w:val="28"/>
          <w:szCs w:val="28"/>
        </w:rPr>
        <w:tab/>
        <w:t xml:space="preserve">Привлечение более 200 детей и молодёжи п. Ивня к мероприятиям патриотической направленности.  </w:t>
      </w:r>
    </w:p>
    <w:p w:rsidR="00AC6DEF" w:rsidRPr="00D55955" w:rsidRDefault="00AC6DEF" w:rsidP="00D55955">
      <w:pPr>
        <w:pStyle w:val="a4"/>
        <w:jc w:val="both"/>
        <w:rPr>
          <w:rFonts w:ascii="Times New Roman" w:hAnsi="Times New Roman"/>
          <w:bCs/>
          <w:sz w:val="28"/>
          <w:szCs w:val="28"/>
        </w:rPr>
      </w:pPr>
      <w:r w:rsidRPr="00D55955">
        <w:rPr>
          <w:rFonts w:ascii="Times New Roman" w:hAnsi="Times New Roman"/>
          <w:bCs/>
          <w:sz w:val="28"/>
          <w:szCs w:val="28"/>
        </w:rPr>
        <w:t xml:space="preserve"> </w:t>
      </w:r>
      <w:r w:rsidRPr="00D55955">
        <w:rPr>
          <w:rFonts w:ascii="Times New Roman" w:hAnsi="Times New Roman"/>
          <w:bCs/>
          <w:sz w:val="28"/>
          <w:szCs w:val="28"/>
        </w:rPr>
        <w:tab/>
        <w:t xml:space="preserve">Анализ эффективности реализации проекта: (мониторинг участников, удовлетворенность посетителей мероприятий): в мероприятиях приняли участие 225 детей и молодёжи, 93 человека в возрасте от 35 до 45 лет. Все она удовлетворены качеством проведения мероприятий по данному направлению и тематике.  </w:t>
      </w:r>
    </w:p>
    <w:p w:rsidR="00AC6DEF" w:rsidRPr="00D55955" w:rsidRDefault="00AC6DEF" w:rsidP="00D55955">
      <w:pPr>
        <w:spacing w:line="240" w:lineRule="auto"/>
        <w:ind w:firstLine="888"/>
        <w:jc w:val="both"/>
        <w:rPr>
          <w:rFonts w:ascii="Times New Roman" w:hAnsi="Times New Roman"/>
          <w:sz w:val="28"/>
          <w:szCs w:val="28"/>
        </w:rPr>
      </w:pPr>
      <w:r w:rsidRPr="00D55955">
        <w:rPr>
          <w:rFonts w:ascii="Times New Roman" w:hAnsi="Times New Roman"/>
          <w:sz w:val="28"/>
          <w:szCs w:val="28"/>
        </w:rPr>
        <w:t xml:space="preserve">В Центре культурного развития  функционируют </w:t>
      </w:r>
      <w:r w:rsidRPr="00D55955">
        <w:rPr>
          <w:rFonts w:ascii="Times New Roman" w:hAnsi="Times New Roman"/>
          <w:sz w:val="28"/>
          <w:szCs w:val="28"/>
          <w:u w:val="single"/>
        </w:rPr>
        <w:t>50</w:t>
      </w:r>
      <w:r w:rsidRPr="00D55955">
        <w:rPr>
          <w:rFonts w:ascii="Times New Roman" w:hAnsi="Times New Roman"/>
          <w:sz w:val="28"/>
          <w:szCs w:val="28"/>
        </w:rPr>
        <w:t xml:space="preserve"> разножанровых клубных формирований, с числом участников - </w:t>
      </w:r>
      <w:r w:rsidRPr="00D55955">
        <w:rPr>
          <w:rFonts w:ascii="Times New Roman" w:hAnsi="Times New Roman"/>
          <w:sz w:val="28"/>
          <w:szCs w:val="28"/>
          <w:u w:val="single"/>
        </w:rPr>
        <w:t xml:space="preserve">1403 </w:t>
      </w:r>
      <w:r w:rsidRPr="00D55955">
        <w:rPr>
          <w:rFonts w:ascii="Times New Roman" w:hAnsi="Times New Roman"/>
          <w:sz w:val="28"/>
          <w:szCs w:val="28"/>
        </w:rPr>
        <w:t xml:space="preserve">человек. Из них для детей до 14 лет – </w:t>
      </w:r>
      <w:r w:rsidRPr="00D55955">
        <w:rPr>
          <w:rFonts w:ascii="Times New Roman" w:hAnsi="Times New Roman"/>
          <w:sz w:val="28"/>
          <w:szCs w:val="28"/>
          <w:u w:val="single"/>
        </w:rPr>
        <w:t>21,</w:t>
      </w:r>
      <w:r w:rsidRPr="00D55955">
        <w:rPr>
          <w:rFonts w:ascii="Times New Roman" w:hAnsi="Times New Roman"/>
          <w:sz w:val="28"/>
          <w:szCs w:val="28"/>
        </w:rPr>
        <w:t xml:space="preserve"> для молодёжи </w:t>
      </w:r>
      <w:r w:rsidRPr="00D55955">
        <w:rPr>
          <w:rFonts w:ascii="Times New Roman" w:hAnsi="Times New Roman"/>
          <w:sz w:val="28"/>
          <w:szCs w:val="28"/>
          <w:u w:val="single"/>
        </w:rPr>
        <w:t>8.</w:t>
      </w:r>
      <w:r w:rsidRPr="00D55955">
        <w:rPr>
          <w:rFonts w:ascii="Times New Roman" w:hAnsi="Times New Roman"/>
          <w:sz w:val="28"/>
          <w:szCs w:val="28"/>
        </w:rPr>
        <w:t xml:space="preserve"> </w:t>
      </w:r>
    </w:p>
    <w:p w:rsidR="00AC6DEF" w:rsidRPr="00D55955" w:rsidRDefault="00AC6DEF" w:rsidP="00D55955">
      <w:pPr>
        <w:pStyle w:val="21"/>
        <w:ind w:firstLine="900"/>
        <w:jc w:val="both"/>
        <w:rPr>
          <w:rFonts w:ascii="Times New Roman" w:hAnsi="Times New Roman"/>
          <w:sz w:val="28"/>
          <w:szCs w:val="28"/>
        </w:rPr>
      </w:pPr>
      <w:r w:rsidRPr="00D55955">
        <w:rPr>
          <w:rFonts w:ascii="Times New Roman" w:hAnsi="Times New Roman"/>
          <w:sz w:val="28"/>
          <w:szCs w:val="28"/>
        </w:rPr>
        <w:t xml:space="preserve">По сравнению с предыдущим годом общее количество культурно-досуговых формирований увеличилось на </w:t>
      </w:r>
      <w:r w:rsidRPr="00D55955">
        <w:rPr>
          <w:rFonts w:ascii="Times New Roman" w:hAnsi="Times New Roman"/>
          <w:sz w:val="28"/>
          <w:szCs w:val="28"/>
          <w:u w:val="single"/>
        </w:rPr>
        <w:t>4</w:t>
      </w:r>
      <w:r w:rsidRPr="00D55955">
        <w:rPr>
          <w:rFonts w:ascii="Times New Roman" w:hAnsi="Times New Roman"/>
          <w:sz w:val="28"/>
          <w:szCs w:val="28"/>
        </w:rPr>
        <w:t xml:space="preserve">, число участников в них на </w:t>
      </w:r>
      <w:r w:rsidRPr="00D55955">
        <w:rPr>
          <w:rFonts w:ascii="Times New Roman" w:hAnsi="Times New Roman"/>
          <w:sz w:val="28"/>
          <w:szCs w:val="28"/>
          <w:u w:val="single"/>
        </w:rPr>
        <w:t>23</w:t>
      </w:r>
      <w:r w:rsidRPr="00D55955">
        <w:rPr>
          <w:rFonts w:ascii="Times New Roman" w:hAnsi="Times New Roman"/>
          <w:sz w:val="28"/>
          <w:szCs w:val="28"/>
        </w:rPr>
        <w:t xml:space="preserve"> человек.</w:t>
      </w:r>
    </w:p>
    <w:p w:rsidR="00AC6DEF" w:rsidRPr="00D55955" w:rsidRDefault="00AC6DEF" w:rsidP="00D55955">
      <w:pPr>
        <w:pStyle w:val="3"/>
        <w:ind w:firstLine="900"/>
        <w:jc w:val="both"/>
        <w:rPr>
          <w:rFonts w:ascii="Times New Roman" w:hAnsi="Times New Roman"/>
          <w:sz w:val="28"/>
          <w:szCs w:val="28"/>
        </w:rPr>
      </w:pPr>
      <w:r w:rsidRPr="00D55955">
        <w:rPr>
          <w:rFonts w:ascii="Times New Roman" w:hAnsi="Times New Roman"/>
          <w:sz w:val="28"/>
          <w:szCs w:val="28"/>
        </w:rPr>
        <w:t xml:space="preserve">При этом отмечается увеличение количества участников за счет увеличения количества клубных формирований. </w:t>
      </w:r>
    </w:p>
    <w:p w:rsidR="00AC6DEF" w:rsidRPr="00D55955" w:rsidRDefault="00AC6DEF" w:rsidP="00D55955">
      <w:pPr>
        <w:pStyle w:val="3"/>
        <w:ind w:firstLine="900"/>
        <w:jc w:val="both"/>
        <w:rPr>
          <w:rFonts w:ascii="Times New Roman" w:hAnsi="Times New Roman"/>
          <w:sz w:val="28"/>
          <w:szCs w:val="28"/>
        </w:rPr>
      </w:pPr>
      <w:r w:rsidRPr="00D55955">
        <w:rPr>
          <w:rFonts w:ascii="Times New Roman" w:hAnsi="Times New Roman"/>
          <w:sz w:val="28"/>
          <w:szCs w:val="28"/>
        </w:rPr>
        <w:t xml:space="preserve">При увеличении общего количества формирований наблюдается увеличение количества формирований для детей и молодежи. </w:t>
      </w:r>
    </w:p>
    <w:p w:rsidR="00AC6DEF" w:rsidRPr="00D55955" w:rsidRDefault="00AC6DEF" w:rsidP="00D55955">
      <w:pPr>
        <w:pStyle w:val="a4"/>
        <w:jc w:val="both"/>
        <w:rPr>
          <w:rFonts w:ascii="Times New Roman" w:hAnsi="Times New Roman"/>
          <w:sz w:val="28"/>
          <w:szCs w:val="28"/>
        </w:rPr>
      </w:pPr>
      <w:r w:rsidRPr="00D55955">
        <w:rPr>
          <w:rFonts w:ascii="Times New Roman" w:hAnsi="Times New Roman"/>
          <w:sz w:val="28"/>
          <w:szCs w:val="28"/>
          <w:shd w:val="clear" w:color="auto" w:fill="FFFFFF"/>
        </w:rPr>
        <w:tab/>
        <w:t xml:space="preserve">С целью расширение применения звукозаписи в современной музыкальной культуре на базе центра культурного развития был создан </w:t>
      </w:r>
      <w:r w:rsidRPr="00D55955">
        <w:rPr>
          <w:rFonts w:ascii="Times New Roman" w:hAnsi="Times New Roman"/>
          <w:sz w:val="28"/>
          <w:szCs w:val="28"/>
        </w:rPr>
        <w:t xml:space="preserve">клуб любителей звукозаписи «Диапазон». Основной задачей обучения: помочь людям, которые интересуются процессом звукозаписи, овладеть необходимыми начальными навыками работы, связанной с записью звука. </w:t>
      </w:r>
    </w:p>
    <w:p w:rsidR="00AC6DEF" w:rsidRPr="00D55955" w:rsidRDefault="00AC6DEF" w:rsidP="00D55955">
      <w:pPr>
        <w:pStyle w:val="a4"/>
        <w:jc w:val="both"/>
        <w:rPr>
          <w:rFonts w:ascii="Times New Roman" w:hAnsi="Times New Roman"/>
          <w:sz w:val="28"/>
          <w:szCs w:val="28"/>
        </w:rPr>
      </w:pPr>
      <w:r w:rsidRPr="00D55955">
        <w:rPr>
          <w:rFonts w:ascii="Times New Roman" w:hAnsi="Times New Roman"/>
          <w:sz w:val="28"/>
          <w:szCs w:val="28"/>
        </w:rPr>
        <w:t xml:space="preserve"> </w:t>
      </w:r>
      <w:r w:rsidRPr="00D55955">
        <w:rPr>
          <w:rFonts w:ascii="Times New Roman" w:hAnsi="Times New Roman"/>
          <w:sz w:val="28"/>
          <w:szCs w:val="28"/>
        </w:rPr>
        <w:tab/>
        <w:t>В ноябре 2018 года хор ветеранов  в очередной раз подтвердил звание «народного самодеятельного коллектива».</w:t>
      </w:r>
    </w:p>
    <w:p w:rsidR="00AC6DEF" w:rsidRPr="00D55955" w:rsidRDefault="00AC6DEF" w:rsidP="00D55955">
      <w:pPr>
        <w:pStyle w:val="a4"/>
        <w:jc w:val="both"/>
        <w:rPr>
          <w:rFonts w:ascii="Times New Roman" w:hAnsi="Times New Roman"/>
          <w:sz w:val="28"/>
          <w:szCs w:val="28"/>
          <w:lang w:eastAsia="en-US"/>
        </w:rPr>
      </w:pPr>
      <w:r w:rsidRPr="00D55955">
        <w:rPr>
          <w:rFonts w:ascii="Times New Roman" w:hAnsi="Times New Roman"/>
          <w:sz w:val="28"/>
          <w:szCs w:val="28"/>
          <w:lang w:eastAsia="en-US"/>
        </w:rPr>
        <w:t>Процент обслуживания населения на сегодняшний день составил – 88 %</w:t>
      </w:r>
    </w:p>
    <w:p w:rsidR="00AC6DEF" w:rsidRPr="00D55955" w:rsidRDefault="00AC6DEF" w:rsidP="00D55955">
      <w:pPr>
        <w:pStyle w:val="a4"/>
        <w:contextualSpacing/>
        <w:jc w:val="both"/>
        <w:rPr>
          <w:rFonts w:ascii="Times New Roman" w:hAnsi="Times New Roman"/>
          <w:color w:val="000000"/>
          <w:sz w:val="28"/>
          <w:szCs w:val="28"/>
          <w:shd w:val="clear" w:color="auto" w:fill="FFFFFF"/>
        </w:rPr>
      </w:pPr>
      <w:r w:rsidRPr="00D55955">
        <w:rPr>
          <w:rFonts w:ascii="Times New Roman" w:hAnsi="Times New Roman"/>
          <w:sz w:val="28"/>
          <w:szCs w:val="28"/>
          <w:lang w:eastAsia="en-US"/>
        </w:rPr>
        <w:tab/>
      </w:r>
      <w:r w:rsidRPr="00D55955">
        <w:rPr>
          <w:rFonts w:ascii="Times New Roman" w:hAnsi="Times New Roman"/>
          <w:sz w:val="28"/>
          <w:szCs w:val="28"/>
        </w:rPr>
        <w:tab/>
        <w:t xml:space="preserve">  </w:t>
      </w:r>
      <w:r w:rsidRPr="00D55955">
        <w:rPr>
          <w:rFonts w:ascii="Times New Roman" w:hAnsi="Times New Roman"/>
          <w:sz w:val="28"/>
          <w:szCs w:val="28"/>
        </w:rPr>
        <w:tab/>
      </w:r>
    </w:p>
    <w:p w:rsidR="00AC6DEF" w:rsidRPr="00D55955" w:rsidRDefault="00AC6DEF" w:rsidP="00D55955">
      <w:pPr>
        <w:pStyle w:val="a4"/>
        <w:contextualSpacing/>
        <w:jc w:val="both"/>
        <w:rPr>
          <w:rFonts w:ascii="Times New Roman" w:hAnsi="Times New Roman"/>
          <w:b/>
          <w:sz w:val="28"/>
          <w:szCs w:val="28"/>
        </w:rPr>
      </w:pPr>
      <w:r w:rsidRPr="00D55955">
        <w:rPr>
          <w:rFonts w:ascii="Times New Roman" w:hAnsi="Times New Roman"/>
          <w:sz w:val="28"/>
          <w:szCs w:val="28"/>
          <w:lang w:eastAsia="en-US"/>
        </w:rPr>
        <w:t xml:space="preserve">  </w:t>
      </w:r>
      <w:r w:rsidRPr="00D55955">
        <w:rPr>
          <w:rFonts w:ascii="Times New Roman" w:hAnsi="Times New Roman"/>
          <w:sz w:val="28"/>
          <w:szCs w:val="28"/>
          <w:lang w:eastAsia="en-US"/>
        </w:rPr>
        <w:tab/>
      </w:r>
      <w:r w:rsidRPr="00D55955">
        <w:rPr>
          <w:rFonts w:ascii="Times New Roman" w:hAnsi="Times New Roman"/>
          <w:sz w:val="28"/>
          <w:szCs w:val="28"/>
        </w:rPr>
        <w:t xml:space="preserve"> </w:t>
      </w:r>
      <w:r w:rsidRPr="00D55955">
        <w:rPr>
          <w:rFonts w:ascii="Times New Roman" w:hAnsi="Times New Roman"/>
          <w:sz w:val="28"/>
          <w:szCs w:val="28"/>
        </w:rPr>
        <w:tab/>
      </w:r>
      <w:r w:rsidRPr="00D55955">
        <w:rPr>
          <w:rFonts w:ascii="Times New Roman" w:hAnsi="Times New Roman"/>
          <w:b/>
          <w:sz w:val="28"/>
          <w:szCs w:val="28"/>
        </w:rPr>
        <w:t xml:space="preserve">Подпрограмма №4 </w:t>
      </w:r>
    </w:p>
    <w:p w:rsidR="00AC6DEF" w:rsidRDefault="00AC6DEF" w:rsidP="00D55955">
      <w:pPr>
        <w:pStyle w:val="a4"/>
        <w:contextualSpacing/>
        <w:jc w:val="both"/>
        <w:rPr>
          <w:rFonts w:ascii="Times New Roman" w:hAnsi="Times New Roman"/>
          <w:sz w:val="28"/>
          <w:szCs w:val="28"/>
        </w:rPr>
      </w:pPr>
    </w:p>
    <w:p w:rsidR="00AC6DEF" w:rsidRPr="00D55955" w:rsidRDefault="00AC6DEF" w:rsidP="00D55955">
      <w:pPr>
        <w:pStyle w:val="a4"/>
        <w:contextualSpacing/>
        <w:jc w:val="both"/>
        <w:rPr>
          <w:rFonts w:ascii="Times New Roman" w:hAnsi="Times New Roman"/>
          <w:sz w:val="28"/>
          <w:szCs w:val="28"/>
        </w:rPr>
      </w:pPr>
      <w:r w:rsidRPr="00D55955">
        <w:rPr>
          <w:rFonts w:ascii="Times New Roman" w:hAnsi="Times New Roman"/>
          <w:sz w:val="28"/>
          <w:szCs w:val="28"/>
        </w:rPr>
        <w:t>На территории муниципального района «Ивнянский район» расположено 104 объекта культурного наследия, включённых в единый государственный реестр объектов культурного наследия (памятники истории и культуры):</w:t>
      </w:r>
    </w:p>
    <w:p w:rsidR="00AC6DEF" w:rsidRPr="00D55955" w:rsidRDefault="00AC6DEF" w:rsidP="00D55955">
      <w:pPr>
        <w:spacing w:after="0" w:line="240" w:lineRule="auto"/>
        <w:ind w:firstLine="709"/>
        <w:jc w:val="both"/>
        <w:rPr>
          <w:rFonts w:ascii="Times New Roman" w:hAnsi="Times New Roman"/>
          <w:sz w:val="28"/>
          <w:szCs w:val="28"/>
          <w:lang w:eastAsia="ru-RU"/>
        </w:rPr>
      </w:pPr>
      <w:r w:rsidRPr="00D55955">
        <w:rPr>
          <w:rFonts w:ascii="Times New Roman" w:hAnsi="Times New Roman"/>
          <w:sz w:val="28"/>
          <w:szCs w:val="28"/>
          <w:lang w:eastAsia="ru-RU"/>
        </w:rPr>
        <w:t xml:space="preserve">- 1 памятник садово-паркового искусства; </w:t>
      </w:r>
    </w:p>
    <w:p w:rsidR="00AC6DEF" w:rsidRPr="00D55955" w:rsidRDefault="00AC6DEF" w:rsidP="00D55955">
      <w:pPr>
        <w:spacing w:after="0" w:line="240" w:lineRule="auto"/>
        <w:ind w:firstLine="709"/>
        <w:jc w:val="both"/>
        <w:rPr>
          <w:rFonts w:ascii="Times New Roman" w:hAnsi="Times New Roman"/>
          <w:sz w:val="28"/>
          <w:szCs w:val="28"/>
          <w:lang w:eastAsia="ru-RU"/>
        </w:rPr>
      </w:pPr>
      <w:r w:rsidRPr="00D55955">
        <w:rPr>
          <w:rFonts w:ascii="Times New Roman" w:hAnsi="Times New Roman"/>
          <w:sz w:val="28"/>
          <w:szCs w:val="28"/>
          <w:lang w:eastAsia="ru-RU"/>
        </w:rPr>
        <w:t>- 7 памятников архитектуры;</w:t>
      </w:r>
      <w:bookmarkStart w:id="0" w:name="_GoBack"/>
      <w:bookmarkEnd w:id="0"/>
    </w:p>
    <w:p w:rsidR="00AC6DEF" w:rsidRPr="00D55955" w:rsidRDefault="00AC6DEF" w:rsidP="00D55955">
      <w:pPr>
        <w:spacing w:after="0" w:line="240" w:lineRule="auto"/>
        <w:ind w:firstLine="709"/>
        <w:jc w:val="both"/>
        <w:rPr>
          <w:rFonts w:ascii="Times New Roman" w:hAnsi="Times New Roman"/>
          <w:sz w:val="28"/>
          <w:szCs w:val="28"/>
          <w:lang w:eastAsia="ru-RU"/>
        </w:rPr>
      </w:pPr>
      <w:r w:rsidRPr="00D55955">
        <w:rPr>
          <w:rFonts w:ascii="Times New Roman" w:hAnsi="Times New Roman"/>
          <w:sz w:val="28"/>
          <w:szCs w:val="28"/>
          <w:lang w:eastAsia="ru-RU"/>
        </w:rPr>
        <w:lastRenderedPageBreak/>
        <w:t xml:space="preserve">- 31 памятник воинской славы и воинские захоронения; </w:t>
      </w:r>
    </w:p>
    <w:p w:rsidR="00AC6DEF" w:rsidRPr="00D55955" w:rsidRDefault="00AC6DEF" w:rsidP="00D55955">
      <w:pPr>
        <w:spacing w:after="0" w:line="240" w:lineRule="auto"/>
        <w:ind w:firstLine="709"/>
        <w:jc w:val="both"/>
        <w:rPr>
          <w:rFonts w:ascii="Times New Roman" w:hAnsi="Times New Roman"/>
          <w:sz w:val="28"/>
          <w:szCs w:val="28"/>
          <w:lang w:eastAsia="ru-RU"/>
        </w:rPr>
      </w:pPr>
      <w:r w:rsidRPr="00D55955">
        <w:rPr>
          <w:rFonts w:ascii="Times New Roman" w:hAnsi="Times New Roman"/>
          <w:sz w:val="28"/>
          <w:szCs w:val="28"/>
          <w:lang w:eastAsia="ru-RU"/>
        </w:rPr>
        <w:t>- 65 памятников археологии (курганные могильники).</w:t>
      </w:r>
    </w:p>
    <w:p w:rsidR="00AC6DEF" w:rsidRPr="00D55955" w:rsidRDefault="00AC6DEF" w:rsidP="00D55955">
      <w:pPr>
        <w:spacing w:after="0" w:line="240" w:lineRule="auto"/>
        <w:ind w:firstLine="709"/>
        <w:jc w:val="both"/>
        <w:rPr>
          <w:rFonts w:ascii="Times New Roman" w:hAnsi="Times New Roman"/>
          <w:sz w:val="28"/>
          <w:szCs w:val="28"/>
          <w:lang w:eastAsia="ru-RU"/>
        </w:rPr>
      </w:pPr>
      <w:r w:rsidRPr="00D55955">
        <w:rPr>
          <w:rFonts w:ascii="Times New Roman" w:hAnsi="Times New Roman"/>
          <w:sz w:val="28"/>
          <w:szCs w:val="28"/>
          <w:lang w:eastAsia="ru-RU"/>
        </w:rPr>
        <w:t>Все памятники истории культуры находятся под охраной государства.</w:t>
      </w:r>
    </w:p>
    <w:p w:rsidR="00AC6DEF" w:rsidRPr="00D55955" w:rsidRDefault="00AC6DEF" w:rsidP="00D55955">
      <w:pPr>
        <w:spacing w:after="0" w:line="240" w:lineRule="auto"/>
        <w:ind w:firstLine="709"/>
        <w:jc w:val="both"/>
        <w:rPr>
          <w:rFonts w:ascii="Times New Roman" w:hAnsi="Times New Roman"/>
          <w:sz w:val="28"/>
          <w:szCs w:val="28"/>
          <w:lang w:eastAsia="ru-RU"/>
        </w:rPr>
      </w:pPr>
      <w:r w:rsidRPr="00D55955">
        <w:rPr>
          <w:rFonts w:ascii="Times New Roman" w:hAnsi="Times New Roman"/>
          <w:sz w:val="28"/>
          <w:szCs w:val="28"/>
          <w:lang w:eastAsia="ru-RU"/>
        </w:rPr>
        <w:t>В отчётном периоде проведены мероприятия по государственной охране объектов культурного наследия. В части обеспечения объектов культурного наследия необходимой учётной документацией утверждены предметы охраны 26 памятников истории и культуры, оформлены паспорта. Определены границы территорий 33 объектов культурного наследия, расположенных на территории муниципального района «Ивнянский район».</w:t>
      </w:r>
    </w:p>
    <w:p w:rsidR="00AC6DEF" w:rsidRPr="00D55955" w:rsidRDefault="00AC6DEF" w:rsidP="00D55955">
      <w:pPr>
        <w:spacing w:after="0" w:line="240" w:lineRule="auto"/>
        <w:ind w:firstLine="709"/>
        <w:jc w:val="both"/>
        <w:rPr>
          <w:rFonts w:ascii="Times New Roman" w:hAnsi="Times New Roman"/>
          <w:sz w:val="28"/>
          <w:szCs w:val="28"/>
          <w:lang w:eastAsia="ru-RU"/>
        </w:rPr>
      </w:pPr>
      <w:r w:rsidRPr="00D55955">
        <w:rPr>
          <w:rFonts w:ascii="Times New Roman" w:hAnsi="Times New Roman"/>
          <w:sz w:val="28"/>
          <w:szCs w:val="28"/>
          <w:lang w:eastAsia="ru-RU"/>
        </w:rPr>
        <w:t>Завершена работа по заключению охранных обязательств с собственниками объектов культурного наследия.</w:t>
      </w:r>
    </w:p>
    <w:p w:rsidR="00AC6DEF" w:rsidRPr="00D55955" w:rsidRDefault="00AC6DEF" w:rsidP="00D55955">
      <w:pPr>
        <w:spacing w:after="0" w:line="240" w:lineRule="auto"/>
        <w:ind w:firstLine="709"/>
        <w:contextualSpacing/>
        <w:jc w:val="both"/>
        <w:rPr>
          <w:rFonts w:ascii="Times New Roman" w:hAnsi="Times New Roman"/>
          <w:sz w:val="28"/>
          <w:szCs w:val="28"/>
        </w:rPr>
      </w:pPr>
      <w:r w:rsidRPr="00D55955">
        <w:rPr>
          <w:rFonts w:ascii="Times New Roman" w:hAnsi="Times New Roman"/>
          <w:sz w:val="28"/>
          <w:szCs w:val="28"/>
        </w:rPr>
        <w:t>В соответствии с законом Белгородской области от 13.11.2003 N 97 (ред. от 17.12.2009) "Об объектах культурного наследия (памятниках истории и культуры) Белгородской области" (принят Белгородской областной Думой 30.10.2003) установлены все информационные надписи. На 28 объектов культурного наследия оформлено право собственности и на 30 (7 из них федерального значения) земельных участков под ними.</w:t>
      </w:r>
    </w:p>
    <w:p w:rsidR="00AC6DEF" w:rsidRPr="00D55955" w:rsidRDefault="00AC6DEF" w:rsidP="00D55955">
      <w:pPr>
        <w:spacing w:after="0" w:line="240" w:lineRule="auto"/>
        <w:ind w:firstLine="709"/>
        <w:jc w:val="both"/>
        <w:rPr>
          <w:rFonts w:ascii="Times New Roman" w:hAnsi="Times New Roman"/>
          <w:sz w:val="28"/>
          <w:szCs w:val="28"/>
          <w:lang w:eastAsia="ru-RU"/>
        </w:rPr>
      </w:pPr>
      <w:r w:rsidRPr="00D55955">
        <w:rPr>
          <w:rFonts w:ascii="Times New Roman" w:hAnsi="Times New Roman"/>
          <w:sz w:val="28"/>
          <w:szCs w:val="28"/>
          <w:lang w:eastAsia="ru-RU"/>
        </w:rPr>
        <w:t>Ежегодно в районе проводится большая работа по поддержанию в надлежащем состоянии памятников воинской славы и воинских захоронений.</w:t>
      </w:r>
    </w:p>
    <w:p w:rsidR="00AC6DEF" w:rsidRPr="00D55955" w:rsidRDefault="00AC6DEF" w:rsidP="00D55955">
      <w:pPr>
        <w:spacing w:after="0" w:line="240" w:lineRule="auto"/>
        <w:ind w:firstLine="709"/>
        <w:jc w:val="both"/>
        <w:rPr>
          <w:rFonts w:ascii="Times New Roman" w:hAnsi="Times New Roman"/>
          <w:sz w:val="28"/>
          <w:szCs w:val="28"/>
        </w:rPr>
      </w:pPr>
      <w:r w:rsidRPr="00D55955">
        <w:rPr>
          <w:rFonts w:ascii="Times New Roman" w:hAnsi="Times New Roman"/>
          <w:sz w:val="28"/>
          <w:szCs w:val="28"/>
        </w:rPr>
        <w:t>В 2018 году к празднованию 73-й годовщины Победы в Великой отечественной войне, произведён текущий ремонт памятников воинской славы и воинских захоронений за счёт средств местного бюджета и внебюджетных источников на сумму – 136 000 рублей.</w:t>
      </w:r>
    </w:p>
    <w:p w:rsidR="00AC6DEF" w:rsidRPr="00D55955" w:rsidRDefault="00AC6DEF" w:rsidP="00D55955">
      <w:pPr>
        <w:spacing w:after="0" w:line="240" w:lineRule="auto"/>
        <w:ind w:left="-180" w:firstLine="180"/>
        <w:jc w:val="both"/>
        <w:rPr>
          <w:rFonts w:ascii="Times New Roman" w:hAnsi="Times New Roman"/>
          <w:sz w:val="28"/>
          <w:szCs w:val="28"/>
          <w:lang w:eastAsia="ru-RU"/>
        </w:rPr>
      </w:pPr>
      <w:r w:rsidRPr="00D55955">
        <w:rPr>
          <w:rFonts w:ascii="Times New Roman" w:hAnsi="Times New Roman"/>
          <w:sz w:val="28"/>
          <w:szCs w:val="28"/>
          <w:lang w:eastAsia="ru-RU"/>
        </w:rPr>
        <w:t>В течение года осуществлялись мероприятия по контролю за состоянием объектов культурного наследия, расположенных на территории района. В ходе проверок, фактов ненадлежащего содержания объектов культурного наследия не выявлено.</w:t>
      </w:r>
    </w:p>
    <w:p w:rsidR="00AC6DEF" w:rsidRPr="0017628D" w:rsidRDefault="00AC6DEF" w:rsidP="00D55955">
      <w:pPr>
        <w:spacing w:line="240" w:lineRule="auto"/>
        <w:ind w:firstLine="709"/>
        <w:jc w:val="both"/>
        <w:rPr>
          <w:rFonts w:ascii="Times New Roman" w:hAnsi="Times New Roman"/>
          <w:b/>
          <w:sz w:val="28"/>
          <w:szCs w:val="28"/>
        </w:rPr>
      </w:pPr>
      <w:r w:rsidRPr="0017628D">
        <w:rPr>
          <w:rFonts w:ascii="Times New Roman" w:hAnsi="Times New Roman"/>
          <w:b/>
          <w:sz w:val="28"/>
          <w:szCs w:val="28"/>
        </w:rPr>
        <w:t>Подпрограмма №5 «</w:t>
      </w:r>
      <w:r w:rsidRPr="0017628D">
        <w:rPr>
          <w:rFonts w:ascii="Times New Roman" w:hAnsi="Times New Roman"/>
          <w:b/>
          <w:bCs/>
          <w:color w:val="000000"/>
          <w:spacing w:val="10"/>
          <w:sz w:val="28"/>
          <w:szCs w:val="28"/>
        </w:rPr>
        <w:t>Развитие туризма, ремесленничества и придорожного сервиса»</w:t>
      </w:r>
      <w:r w:rsidRPr="0017628D">
        <w:rPr>
          <w:rFonts w:ascii="Times New Roman" w:hAnsi="Times New Roman"/>
          <w:b/>
          <w:sz w:val="28"/>
          <w:szCs w:val="28"/>
        </w:rPr>
        <w:t xml:space="preserve"> </w:t>
      </w:r>
    </w:p>
    <w:p w:rsidR="00AC6DEF" w:rsidRPr="00D55955" w:rsidRDefault="00AC6DEF" w:rsidP="00D55955">
      <w:pPr>
        <w:spacing w:line="240" w:lineRule="auto"/>
        <w:ind w:firstLine="709"/>
        <w:jc w:val="both"/>
        <w:rPr>
          <w:rFonts w:ascii="Times New Roman" w:hAnsi="Times New Roman"/>
          <w:sz w:val="28"/>
          <w:szCs w:val="28"/>
        </w:rPr>
      </w:pPr>
      <w:r w:rsidRPr="00D55955">
        <w:rPr>
          <w:rFonts w:ascii="Times New Roman" w:hAnsi="Times New Roman"/>
          <w:sz w:val="28"/>
          <w:szCs w:val="28"/>
        </w:rPr>
        <w:t>Ивнянский район активно участвует в реализации мероприятий муниципальной программы Ивнянского района Белгородской области "Развитие культуры и искусства Ивнянского района".</w:t>
      </w:r>
    </w:p>
    <w:p w:rsidR="00AC6DEF" w:rsidRPr="00D55955" w:rsidRDefault="00AC6DEF" w:rsidP="00D55955">
      <w:pPr>
        <w:spacing w:line="240" w:lineRule="auto"/>
        <w:ind w:firstLine="709"/>
        <w:jc w:val="both"/>
        <w:rPr>
          <w:rFonts w:ascii="Times New Roman" w:hAnsi="Times New Roman"/>
          <w:sz w:val="28"/>
          <w:szCs w:val="28"/>
        </w:rPr>
      </w:pPr>
      <w:r w:rsidRPr="00D55955">
        <w:rPr>
          <w:rFonts w:ascii="Times New Roman" w:hAnsi="Times New Roman"/>
          <w:sz w:val="28"/>
          <w:szCs w:val="28"/>
          <w:shd w:val="clear" w:color="auto" w:fill="FFFFFF"/>
        </w:rPr>
        <w:t>В 2018 году наблюдается увеличение внутреннего и въездного туристского потока на территории Ивнянского района с 8 тысяч до 15 тысяч человек.</w:t>
      </w:r>
    </w:p>
    <w:p w:rsidR="00AC6DEF" w:rsidRPr="00D55955" w:rsidRDefault="00AC6DEF" w:rsidP="00D55955">
      <w:pPr>
        <w:spacing w:line="240" w:lineRule="auto"/>
        <w:ind w:firstLine="709"/>
        <w:jc w:val="both"/>
        <w:rPr>
          <w:rFonts w:ascii="Times New Roman" w:hAnsi="Times New Roman"/>
          <w:sz w:val="28"/>
          <w:szCs w:val="28"/>
        </w:rPr>
      </w:pPr>
      <w:r w:rsidRPr="00D55955">
        <w:rPr>
          <w:rFonts w:ascii="Times New Roman" w:hAnsi="Times New Roman"/>
          <w:sz w:val="28"/>
          <w:szCs w:val="28"/>
        </w:rPr>
        <w:t>В 2018 году разработаны 2 новых православных маршрута, также осуществляют свою деятельность 2 православных, 2 военно-исторических, 1 гастрономический и 3 этнокультурных маршрута и др. На территории Ивнянского района расположены 33 туристических объекта, 3 коллективных средства размещения.</w:t>
      </w:r>
    </w:p>
    <w:p w:rsidR="00AC6DEF" w:rsidRPr="00D55955" w:rsidRDefault="00AC6DEF" w:rsidP="00D55955">
      <w:pPr>
        <w:spacing w:line="240" w:lineRule="auto"/>
        <w:ind w:firstLine="709"/>
        <w:jc w:val="both"/>
        <w:rPr>
          <w:rFonts w:ascii="Times New Roman" w:hAnsi="Times New Roman"/>
          <w:sz w:val="28"/>
          <w:szCs w:val="28"/>
          <w:shd w:val="clear" w:color="auto" w:fill="FFFFFF"/>
        </w:rPr>
      </w:pPr>
      <w:r w:rsidRPr="00D55955">
        <w:rPr>
          <w:rFonts w:ascii="Times New Roman" w:hAnsi="Times New Roman"/>
          <w:sz w:val="28"/>
          <w:szCs w:val="28"/>
          <w:shd w:val="clear" w:color="auto" w:fill="FFFFFF"/>
        </w:rPr>
        <w:t xml:space="preserve">Во исполнении пункта 3 перечня поручений Президента Российской Федерации по итогам заседания президиума Государственного совета </w:t>
      </w:r>
      <w:r w:rsidRPr="00D55955">
        <w:rPr>
          <w:rFonts w:ascii="Times New Roman" w:hAnsi="Times New Roman"/>
          <w:sz w:val="28"/>
          <w:szCs w:val="28"/>
          <w:shd w:val="clear" w:color="auto" w:fill="FFFFFF"/>
        </w:rPr>
        <w:lastRenderedPageBreak/>
        <w:t>Российской Федерации от 17 августа 2015 года № Пр-1893ГС об обеспечении разработки комплекса мер, направленных на формирование комфортной туристической среды, предусмотрев, в том числе установку средств туристической навигации, на территории Ивнянского района в 2018 году были установлены 2 знака туристической навигации (федеральная трасса М2).</w:t>
      </w:r>
    </w:p>
    <w:p w:rsidR="00AC6DEF" w:rsidRPr="00D55955" w:rsidRDefault="00AC6DEF" w:rsidP="00D55955">
      <w:pPr>
        <w:spacing w:line="240" w:lineRule="auto"/>
        <w:ind w:firstLine="709"/>
        <w:jc w:val="both"/>
        <w:rPr>
          <w:rFonts w:ascii="Times New Roman" w:hAnsi="Times New Roman"/>
          <w:sz w:val="28"/>
          <w:szCs w:val="28"/>
        </w:rPr>
      </w:pPr>
      <w:r w:rsidRPr="00D55955">
        <w:rPr>
          <w:rFonts w:ascii="Times New Roman" w:hAnsi="Times New Roman"/>
          <w:sz w:val="28"/>
          <w:szCs w:val="28"/>
          <w:shd w:val="clear" w:color="auto" w:fill="FFFFFF"/>
        </w:rPr>
        <w:t xml:space="preserve">Культурно-брендовые мероприятия района являются значительным индикатором для </w:t>
      </w:r>
      <w:r w:rsidRPr="00D55955">
        <w:rPr>
          <w:rFonts w:ascii="Times New Roman" w:hAnsi="Times New Roman"/>
          <w:sz w:val="28"/>
          <w:szCs w:val="28"/>
        </w:rPr>
        <w:t>формирования имиджа Ивнянского района как привлекательной туристской территории. В 2018 году 10 брендовых фестивалей и праздников вошли в Единый календарь туристических событийных мероприятий белгородской области на 2018 год. Информация о проведении событийных мероприятиях была размещена на туристическом портале Белгородской области.</w:t>
      </w:r>
    </w:p>
    <w:p w:rsidR="00AC6DEF" w:rsidRPr="00D55955" w:rsidRDefault="00AC6DEF" w:rsidP="00D55955">
      <w:pPr>
        <w:spacing w:line="240" w:lineRule="auto"/>
        <w:ind w:firstLine="709"/>
        <w:jc w:val="both"/>
        <w:rPr>
          <w:rFonts w:ascii="Times New Roman" w:hAnsi="Times New Roman"/>
          <w:sz w:val="28"/>
          <w:szCs w:val="28"/>
        </w:rPr>
      </w:pPr>
      <w:r w:rsidRPr="00D55955">
        <w:rPr>
          <w:rFonts w:ascii="Times New Roman" w:hAnsi="Times New Roman"/>
          <w:sz w:val="28"/>
          <w:szCs w:val="28"/>
        </w:rPr>
        <w:t>В 2018 году при поддержке Департамента экономического развития области была изготовлена сувенирная продукция в рамках проведения ежегодного праздника-ярмарки «Медовая ярмарка».</w:t>
      </w:r>
    </w:p>
    <w:p w:rsidR="00AC6DEF" w:rsidRPr="00D55955" w:rsidRDefault="00AC6DEF" w:rsidP="00D55955">
      <w:pPr>
        <w:spacing w:line="240" w:lineRule="auto"/>
        <w:ind w:firstLine="709"/>
        <w:jc w:val="both"/>
        <w:rPr>
          <w:rFonts w:ascii="Times New Roman" w:hAnsi="Times New Roman"/>
          <w:sz w:val="28"/>
          <w:szCs w:val="28"/>
        </w:rPr>
      </w:pPr>
      <w:r w:rsidRPr="00D55955">
        <w:rPr>
          <w:rFonts w:ascii="Times New Roman" w:hAnsi="Times New Roman"/>
          <w:sz w:val="28"/>
          <w:szCs w:val="28"/>
        </w:rPr>
        <w:t xml:space="preserve">Фестиваль казачьей культуры и спорта «Станица Ивнянская» и </w:t>
      </w:r>
      <w:r w:rsidRPr="00D55955">
        <w:rPr>
          <w:rFonts w:ascii="Times New Roman" w:hAnsi="Times New Roman"/>
          <w:sz w:val="28"/>
          <w:szCs w:val="28"/>
          <w:lang w:val="en-US"/>
        </w:rPr>
        <w:t>I</w:t>
      </w:r>
      <w:r w:rsidRPr="00D55955">
        <w:rPr>
          <w:rFonts w:ascii="Times New Roman" w:hAnsi="Times New Roman"/>
          <w:sz w:val="28"/>
          <w:szCs w:val="28"/>
        </w:rPr>
        <w:t xml:space="preserve"> открытый фестиваль современного искусства и спорта «Вектор на столетие» были представлены в конкурсном отборе на статус «Лучшее событие 2019 года» в рамках Национального календаря событий.  Фестиваль «Станица Ивнянская» прошёл региональный отбор и выдвинут в Всероссийском конкурсе в номинации «Лучшее событие 2018 года».</w:t>
      </w:r>
    </w:p>
    <w:p w:rsidR="00AC6DEF" w:rsidRPr="00D55955" w:rsidRDefault="00AC6DEF" w:rsidP="00D55955">
      <w:pPr>
        <w:spacing w:line="240" w:lineRule="auto"/>
        <w:ind w:firstLine="709"/>
        <w:jc w:val="both"/>
        <w:rPr>
          <w:rFonts w:ascii="Times New Roman" w:hAnsi="Times New Roman"/>
          <w:sz w:val="28"/>
          <w:szCs w:val="28"/>
        </w:rPr>
      </w:pPr>
      <w:r w:rsidRPr="00D55955">
        <w:rPr>
          <w:rFonts w:ascii="Times New Roman" w:hAnsi="Times New Roman"/>
          <w:sz w:val="28"/>
          <w:szCs w:val="28"/>
        </w:rPr>
        <w:t xml:space="preserve">В июле 2018 года Ивнянский район принял участие в региональном этапе Всероссийского конкурса «Лучший по профессии в индустрии туризма» в номинации </w:t>
      </w:r>
      <w:r w:rsidRPr="00D55955">
        <w:rPr>
          <w:rFonts w:ascii="Times New Roman" w:hAnsi="Times New Roman"/>
          <w:sz w:val="28"/>
          <w:szCs w:val="28"/>
          <w:shd w:val="clear" w:color="auto" w:fill="FFFFFF"/>
        </w:rPr>
        <w:t>«Лучший экскурсовод (гид)».</w:t>
      </w:r>
    </w:p>
    <w:p w:rsidR="00AC6DEF" w:rsidRPr="00D55955" w:rsidRDefault="00AC6DEF" w:rsidP="00D55955">
      <w:pPr>
        <w:spacing w:line="240" w:lineRule="auto"/>
        <w:ind w:firstLine="709"/>
        <w:jc w:val="both"/>
        <w:rPr>
          <w:rFonts w:ascii="Times New Roman" w:hAnsi="Times New Roman"/>
          <w:sz w:val="28"/>
          <w:szCs w:val="28"/>
          <w:shd w:val="clear" w:color="auto" w:fill="FFFFFF"/>
        </w:rPr>
      </w:pPr>
      <w:r w:rsidRPr="00D55955">
        <w:rPr>
          <w:rFonts w:ascii="Times New Roman" w:hAnsi="Times New Roman"/>
          <w:sz w:val="28"/>
          <w:szCs w:val="28"/>
          <w:shd w:val="clear" w:color="auto" w:fill="FFFFFF"/>
        </w:rPr>
        <w:t>В 2018 году на территории Ивнянского района был инициирован и успешно реализован проект: «Продвижение живого символа (дерево-ива) на территории Ивнянского района «Ивовой родины начало ивовым раем мы зовём», в рамках которого был проведён цикл уникальных культурно-массовых мероприятий на территории Ивнянского района, с вовлечением в деятельность по популяризации территориального бренда более 20 тысяч человек.</w:t>
      </w:r>
    </w:p>
    <w:p w:rsidR="00AC6DEF" w:rsidRPr="00D55955" w:rsidRDefault="00AC6DEF" w:rsidP="00D55955">
      <w:pPr>
        <w:spacing w:line="240" w:lineRule="auto"/>
        <w:ind w:firstLine="709"/>
        <w:jc w:val="both"/>
        <w:rPr>
          <w:rFonts w:ascii="Times New Roman" w:hAnsi="Times New Roman"/>
          <w:sz w:val="28"/>
          <w:szCs w:val="28"/>
        </w:rPr>
      </w:pPr>
      <w:r w:rsidRPr="00D55955">
        <w:rPr>
          <w:rFonts w:ascii="Times New Roman" w:hAnsi="Times New Roman"/>
          <w:sz w:val="28"/>
          <w:szCs w:val="28"/>
        </w:rPr>
        <w:t xml:space="preserve">В 2018 году специалисты Ивнянского района приняли участие в проекте «Общенациональная система подготовки и повышения квалификации специалистов индустрии туризма» и прошли обучение в федеральном государственном бюджетном образовательном учреждении высшего образования «Государственный университет управления» г. Москвы по дополнительным профессиональным программам. Также прошли повышение квалификации в региональном центре дополнительного профессионального образования БГИИК г. Белгорода по дополнительной профессиональной программе «Управление проектами: от теории к практике». </w:t>
      </w:r>
    </w:p>
    <w:p w:rsidR="00AC6DEF" w:rsidRPr="00D55955" w:rsidRDefault="00AC6DEF" w:rsidP="00D55955">
      <w:pPr>
        <w:spacing w:line="240" w:lineRule="auto"/>
        <w:ind w:firstLine="709"/>
        <w:jc w:val="both"/>
        <w:rPr>
          <w:rFonts w:ascii="Times New Roman" w:hAnsi="Times New Roman"/>
          <w:sz w:val="28"/>
          <w:szCs w:val="28"/>
        </w:rPr>
      </w:pPr>
      <w:r w:rsidRPr="00D55955">
        <w:rPr>
          <w:rFonts w:ascii="Times New Roman" w:hAnsi="Times New Roman"/>
          <w:sz w:val="28"/>
          <w:szCs w:val="28"/>
        </w:rPr>
        <w:lastRenderedPageBreak/>
        <w:t xml:space="preserve">Специалисты Ивнянского района принимали участие в областных конференциях, круглых столах и форумах, посвященных актуальным вопросам развития внутреннего туризма в регионе. </w:t>
      </w:r>
    </w:p>
    <w:p w:rsidR="00AC6DEF" w:rsidRPr="00D55955" w:rsidRDefault="00AC6DEF" w:rsidP="00D55955">
      <w:pPr>
        <w:spacing w:line="240" w:lineRule="auto"/>
        <w:ind w:firstLine="709"/>
        <w:jc w:val="both"/>
        <w:rPr>
          <w:rFonts w:ascii="Times New Roman" w:hAnsi="Times New Roman"/>
          <w:sz w:val="28"/>
          <w:szCs w:val="28"/>
          <w:shd w:val="clear" w:color="auto" w:fill="FFFFFF"/>
        </w:rPr>
      </w:pPr>
      <w:r w:rsidRPr="00D55955">
        <w:rPr>
          <w:rFonts w:ascii="Times New Roman" w:hAnsi="Times New Roman"/>
          <w:sz w:val="28"/>
          <w:szCs w:val="28"/>
          <w:shd w:val="clear" w:color="auto" w:fill="FFFFFF"/>
        </w:rPr>
        <w:t>Разработана и распространена печатная продукция о туристическом потенциале района.</w:t>
      </w:r>
    </w:p>
    <w:p w:rsidR="00AC6DEF" w:rsidRPr="00D55955" w:rsidRDefault="00AC6DEF" w:rsidP="00D55955">
      <w:pPr>
        <w:spacing w:line="240" w:lineRule="auto"/>
        <w:ind w:firstLine="709"/>
        <w:jc w:val="both"/>
        <w:rPr>
          <w:rFonts w:ascii="Times New Roman" w:hAnsi="Times New Roman"/>
          <w:sz w:val="28"/>
          <w:szCs w:val="28"/>
          <w:shd w:val="clear" w:color="auto" w:fill="FFFFFF"/>
        </w:rPr>
      </w:pPr>
      <w:r w:rsidRPr="00D55955">
        <w:rPr>
          <w:rFonts w:ascii="Times New Roman" w:hAnsi="Times New Roman"/>
          <w:sz w:val="28"/>
          <w:szCs w:val="28"/>
          <w:shd w:val="clear" w:color="auto" w:fill="FFFFFF"/>
        </w:rPr>
        <w:t>Организована методическая поддержка субъектов малого бизнеса по проектированию и обустройству туристической инфраструктуры.</w:t>
      </w:r>
    </w:p>
    <w:p w:rsidR="00AC6DEF" w:rsidRPr="00D55955" w:rsidRDefault="00AC6DEF" w:rsidP="00D55955">
      <w:pPr>
        <w:pStyle w:val="a4"/>
        <w:contextualSpacing/>
        <w:jc w:val="both"/>
        <w:rPr>
          <w:rFonts w:ascii="Times New Roman" w:hAnsi="Times New Roman"/>
          <w:sz w:val="28"/>
          <w:szCs w:val="28"/>
        </w:rPr>
      </w:pPr>
    </w:p>
    <w:p w:rsidR="00AC6DEF" w:rsidRPr="00D55955" w:rsidRDefault="00AC6DEF" w:rsidP="00D55955">
      <w:pPr>
        <w:widowControl w:val="0"/>
        <w:spacing w:after="0" w:line="240" w:lineRule="auto"/>
        <w:ind w:firstLine="708"/>
        <w:contextualSpacing/>
        <w:jc w:val="both"/>
        <w:rPr>
          <w:rFonts w:ascii="Times New Roman" w:hAnsi="Times New Roman"/>
          <w:b/>
          <w:bCs/>
          <w:color w:val="000000"/>
          <w:spacing w:val="10"/>
          <w:sz w:val="28"/>
          <w:szCs w:val="28"/>
        </w:rPr>
      </w:pPr>
      <w:r>
        <w:rPr>
          <w:rFonts w:ascii="Times New Roman" w:hAnsi="Times New Roman"/>
          <w:b/>
          <w:sz w:val="28"/>
          <w:szCs w:val="28"/>
        </w:rPr>
        <w:t>П</w:t>
      </w:r>
      <w:r w:rsidRPr="00D55955">
        <w:rPr>
          <w:rFonts w:ascii="Times New Roman" w:hAnsi="Times New Roman"/>
          <w:b/>
          <w:sz w:val="28"/>
          <w:szCs w:val="28"/>
        </w:rPr>
        <w:t>одпрограмма №6 «</w:t>
      </w:r>
      <w:r w:rsidRPr="00D55955">
        <w:rPr>
          <w:rFonts w:ascii="Times New Roman" w:hAnsi="Times New Roman"/>
          <w:b/>
          <w:sz w:val="28"/>
          <w:szCs w:val="28"/>
          <w:lang w:eastAsia="ru-RU"/>
        </w:rPr>
        <w:t>Обеспечение реализации мероприятий муниципальной программы «Развитие культуры и искусства Ивнянского района»</w:t>
      </w:r>
    </w:p>
    <w:p w:rsidR="00AC6DEF" w:rsidRPr="00D55955" w:rsidRDefault="00AC6DEF" w:rsidP="00D55955">
      <w:pPr>
        <w:autoSpaceDE w:val="0"/>
        <w:autoSpaceDN w:val="0"/>
        <w:adjustRightInd w:val="0"/>
        <w:spacing w:after="0" w:line="240" w:lineRule="auto"/>
        <w:ind w:firstLine="709"/>
        <w:contextualSpacing/>
        <w:jc w:val="both"/>
        <w:rPr>
          <w:rFonts w:ascii="Times New Roman" w:hAnsi="Times New Roman"/>
          <w:sz w:val="28"/>
          <w:szCs w:val="28"/>
        </w:rPr>
      </w:pPr>
      <w:r w:rsidRPr="00D55955">
        <w:rPr>
          <w:rFonts w:ascii="Times New Roman" w:hAnsi="Times New Roman"/>
          <w:sz w:val="28"/>
          <w:szCs w:val="28"/>
        </w:rPr>
        <w:t xml:space="preserve">       В 2018 году деятельность учреждений культуры и искусств Ивнянского муниципального района была направлена на выполнение основных задач региональной политики в области культуры: повышение качества предоставляемых услуг; поиск и внедрение новых эффективных форм работы; улучшение материально технической базы учреждений культуры; создание разных условий доступности культурных ценностей для жителей сельских территорий.</w:t>
      </w:r>
    </w:p>
    <w:p w:rsidR="00AC6DEF" w:rsidRPr="00D55955" w:rsidRDefault="00AC6DEF" w:rsidP="00D55955">
      <w:pPr>
        <w:autoSpaceDE w:val="0"/>
        <w:autoSpaceDN w:val="0"/>
        <w:adjustRightInd w:val="0"/>
        <w:spacing w:after="0" w:line="240" w:lineRule="auto"/>
        <w:ind w:firstLine="709"/>
        <w:contextualSpacing/>
        <w:jc w:val="both"/>
        <w:rPr>
          <w:rFonts w:ascii="Times New Roman" w:hAnsi="Times New Roman"/>
          <w:sz w:val="28"/>
          <w:szCs w:val="28"/>
        </w:rPr>
      </w:pPr>
      <w:r w:rsidRPr="00D55955">
        <w:rPr>
          <w:rFonts w:ascii="Times New Roman" w:hAnsi="Times New Roman"/>
          <w:sz w:val="28"/>
          <w:szCs w:val="28"/>
        </w:rPr>
        <w:t>Большое значение в развитии отрасли культуры района имели следующие документы, принятые в 2018 году:</w:t>
      </w:r>
    </w:p>
    <w:p w:rsidR="00AC6DEF" w:rsidRPr="00D55955" w:rsidRDefault="00AC6DEF" w:rsidP="00D55955">
      <w:pPr>
        <w:autoSpaceDE w:val="0"/>
        <w:autoSpaceDN w:val="0"/>
        <w:adjustRightInd w:val="0"/>
        <w:spacing w:after="0" w:line="240" w:lineRule="auto"/>
        <w:ind w:firstLine="709"/>
        <w:contextualSpacing/>
        <w:jc w:val="both"/>
        <w:rPr>
          <w:rFonts w:ascii="Times New Roman" w:hAnsi="Times New Roman"/>
          <w:sz w:val="28"/>
          <w:szCs w:val="28"/>
        </w:rPr>
      </w:pPr>
    </w:p>
    <w:p w:rsidR="00AC6DEF" w:rsidRPr="00D55955" w:rsidRDefault="00AC6DEF" w:rsidP="00D55955">
      <w:pPr>
        <w:spacing w:after="0" w:line="240" w:lineRule="auto"/>
        <w:ind w:firstLine="709"/>
        <w:jc w:val="both"/>
        <w:rPr>
          <w:rFonts w:ascii="Times New Roman" w:hAnsi="Times New Roman"/>
          <w:sz w:val="28"/>
          <w:szCs w:val="28"/>
        </w:rPr>
      </w:pPr>
      <w:r w:rsidRPr="00D55955">
        <w:rPr>
          <w:rFonts w:ascii="Times New Roman" w:hAnsi="Times New Roman"/>
          <w:sz w:val="28"/>
          <w:szCs w:val="28"/>
        </w:rPr>
        <w:t>Распоряжения администрации муниципального района «Ивнянский район»</w:t>
      </w:r>
    </w:p>
    <w:p w:rsidR="00AC6DEF" w:rsidRPr="00D55955" w:rsidRDefault="00AC6DEF" w:rsidP="00D55955">
      <w:pPr>
        <w:spacing w:after="0" w:line="240" w:lineRule="auto"/>
        <w:ind w:firstLine="709"/>
        <w:jc w:val="both"/>
        <w:rPr>
          <w:rFonts w:ascii="Times New Roman" w:hAnsi="Times New Roman"/>
          <w:sz w:val="28"/>
          <w:szCs w:val="28"/>
        </w:rPr>
      </w:pPr>
      <w:r w:rsidRPr="00D55955">
        <w:rPr>
          <w:rFonts w:ascii="Times New Roman" w:hAnsi="Times New Roman"/>
          <w:sz w:val="28"/>
          <w:szCs w:val="28"/>
        </w:rPr>
        <w:t>Распоряжение от 16 марта 2018 г. № 154-р «О создании группы управления проектом «Создание молодёжного пресс-центра на территории Ивнянского района»;</w:t>
      </w:r>
    </w:p>
    <w:p w:rsidR="00AC6DEF" w:rsidRPr="00D55955" w:rsidRDefault="00AC6DEF" w:rsidP="00D55955">
      <w:pPr>
        <w:spacing w:after="0" w:line="240" w:lineRule="auto"/>
        <w:ind w:firstLine="709"/>
        <w:jc w:val="both"/>
        <w:rPr>
          <w:rFonts w:ascii="Times New Roman" w:hAnsi="Times New Roman"/>
          <w:sz w:val="28"/>
          <w:szCs w:val="28"/>
        </w:rPr>
      </w:pPr>
      <w:r w:rsidRPr="00D55955">
        <w:rPr>
          <w:rFonts w:ascii="Times New Roman" w:hAnsi="Times New Roman"/>
          <w:sz w:val="28"/>
          <w:szCs w:val="28"/>
        </w:rPr>
        <w:t>Распоряжение от 16 марта 2018 г. № 155-р «О создании группы управления проектом «Формирование духовной культуры населения Ивнянского района «Православное наследие земли Ивнянской»;</w:t>
      </w:r>
    </w:p>
    <w:p w:rsidR="00AC6DEF" w:rsidRPr="00D55955" w:rsidRDefault="00AC6DEF" w:rsidP="00D55955">
      <w:pPr>
        <w:spacing w:after="0" w:line="240" w:lineRule="auto"/>
        <w:ind w:firstLine="709"/>
        <w:jc w:val="both"/>
        <w:rPr>
          <w:rFonts w:ascii="Times New Roman" w:hAnsi="Times New Roman"/>
          <w:sz w:val="28"/>
          <w:szCs w:val="28"/>
        </w:rPr>
      </w:pPr>
      <w:r w:rsidRPr="00D55955">
        <w:rPr>
          <w:rFonts w:ascii="Times New Roman" w:hAnsi="Times New Roman"/>
          <w:sz w:val="28"/>
          <w:szCs w:val="28"/>
        </w:rPr>
        <w:t>Распоряжение от 16 марта 2018 г. № 157-р «О создании группы управления проектом «Формирование устойчивого интереса к изучению русского языка и культуре его использования у детей 11-14 лет на базе Детской библиотеки «Наш язык – живой родник»;</w:t>
      </w:r>
    </w:p>
    <w:p w:rsidR="00AC6DEF" w:rsidRPr="00D55955" w:rsidRDefault="00AC6DEF" w:rsidP="00D55955">
      <w:pPr>
        <w:spacing w:after="0" w:line="240" w:lineRule="auto"/>
        <w:ind w:firstLine="709"/>
        <w:jc w:val="both"/>
        <w:rPr>
          <w:rFonts w:ascii="Times New Roman" w:hAnsi="Times New Roman"/>
          <w:sz w:val="28"/>
          <w:szCs w:val="28"/>
        </w:rPr>
      </w:pPr>
      <w:r w:rsidRPr="00D55955">
        <w:rPr>
          <w:rFonts w:ascii="Times New Roman" w:hAnsi="Times New Roman"/>
          <w:sz w:val="28"/>
          <w:szCs w:val="28"/>
        </w:rPr>
        <w:t>Распоряжение от 19 марта 2018 г. № 165-р «О создании рабочей группы проекта «Вовлечение взрослого населения в систематические занятия танцами на территории Ивнянского района («Ивня танцующая»);</w:t>
      </w:r>
    </w:p>
    <w:p w:rsidR="00AC6DEF" w:rsidRPr="00D55955" w:rsidRDefault="00AC6DEF" w:rsidP="00D55955">
      <w:pPr>
        <w:spacing w:after="0" w:line="240" w:lineRule="auto"/>
        <w:ind w:firstLine="709"/>
        <w:jc w:val="both"/>
        <w:rPr>
          <w:rFonts w:ascii="Times New Roman" w:hAnsi="Times New Roman"/>
          <w:sz w:val="28"/>
          <w:szCs w:val="28"/>
        </w:rPr>
      </w:pPr>
      <w:r w:rsidRPr="00D55955">
        <w:rPr>
          <w:rFonts w:ascii="Times New Roman" w:hAnsi="Times New Roman"/>
          <w:sz w:val="28"/>
          <w:szCs w:val="28"/>
        </w:rPr>
        <w:t>Распоряжение от 19 марта 2018 г. № 166-р «О создании группы управления проектом «Вовлечение взрослого населения в систематические занятия танцами на территории Ивнянского района («Ивня танцующая»);</w:t>
      </w:r>
    </w:p>
    <w:p w:rsidR="00AC6DEF" w:rsidRPr="00D55955" w:rsidRDefault="00AC6DEF" w:rsidP="00D55955">
      <w:pPr>
        <w:spacing w:after="0" w:line="240" w:lineRule="auto"/>
        <w:ind w:firstLine="709"/>
        <w:jc w:val="both"/>
        <w:rPr>
          <w:rFonts w:ascii="Times New Roman" w:hAnsi="Times New Roman"/>
          <w:sz w:val="28"/>
          <w:szCs w:val="28"/>
        </w:rPr>
      </w:pPr>
      <w:r w:rsidRPr="00D55955">
        <w:rPr>
          <w:rFonts w:ascii="Times New Roman" w:hAnsi="Times New Roman"/>
          <w:sz w:val="28"/>
          <w:szCs w:val="28"/>
        </w:rPr>
        <w:t>Распоряжение от 09 апреля 2018 г. № 213-р «О выделении денежных средств муниципальному казённому учреждению культуры «Центр народного творчества Ивнянского района Белгородской области»;</w:t>
      </w:r>
    </w:p>
    <w:p w:rsidR="00AC6DEF" w:rsidRPr="00D55955" w:rsidRDefault="00AC6DEF" w:rsidP="00D55955">
      <w:pPr>
        <w:spacing w:after="0" w:line="240" w:lineRule="auto"/>
        <w:ind w:firstLine="709"/>
        <w:jc w:val="both"/>
        <w:rPr>
          <w:rFonts w:ascii="Times New Roman" w:hAnsi="Times New Roman"/>
          <w:sz w:val="28"/>
          <w:szCs w:val="28"/>
        </w:rPr>
      </w:pPr>
      <w:r w:rsidRPr="00D55955">
        <w:rPr>
          <w:rFonts w:ascii="Times New Roman" w:hAnsi="Times New Roman"/>
          <w:sz w:val="28"/>
          <w:szCs w:val="28"/>
        </w:rPr>
        <w:lastRenderedPageBreak/>
        <w:t>Распоряжение от 27 июня 2018 г. № 420-р «О создании рабочей группы проекта «Организация передвижных тематических выставок, посвященных героям, знаменательным датам российской военной истории, боевым традициям армии «Герои на все времена»;</w:t>
      </w:r>
    </w:p>
    <w:p w:rsidR="00AC6DEF" w:rsidRPr="00D55955" w:rsidRDefault="00AC6DEF" w:rsidP="00D55955">
      <w:pPr>
        <w:spacing w:after="0" w:line="240" w:lineRule="auto"/>
        <w:ind w:firstLine="709"/>
        <w:jc w:val="both"/>
        <w:rPr>
          <w:rFonts w:ascii="Times New Roman" w:hAnsi="Times New Roman"/>
          <w:sz w:val="28"/>
          <w:szCs w:val="28"/>
        </w:rPr>
      </w:pPr>
      <w:r w:rsidRPr="00D55955">
        <w:rPr>
          <w:rFonts w:ascii="Times New Roman" w:hAnsi="Times New Roman"/>
          <w:sz w:val="28"/>
          <w:szCs w:val="28"/>
        </w:rPr>
        <w:t>Распоряжение от 28 апреля 2018 г. № 272-р «О создании группы управления проектом «Формирование устойчивого интереса к изучению русского языка и культуре его использования у детей 11-14 лет на базе Детской библиотеки «Наш язык – живой родник»;</w:t>
      </w:r>
    </w:p>
    <w:p w:rsidR="00AC6DEF" w:rsidRPr="00D55955" w:rsidRDefault="00AC6DEF" w:rsidP="00D55955">
      <w:pPr>
        <w:spacing w:after="0" w:line="240" w:lineRule="auto"/>
        <w:ind w:firstLine="709"/>
        <w:jc w:val="both"/>
        <w:rPr>
          <w:rFonts w:ascii="Times New Roman" w:hAnsi="Times New Roman"/>
          <w:sz w:val="28"/>
          <w:szCs w:val="28"/>
        </w:rPr>
      </w:pPr>
      <w:r w:rsidRPr="00D55955">
        <w:rPr>
          <w:rFonts w:ascii="Times New Roman" w:hAnsi="Times New Roman"/>
          <w:sz w:val="28"/>
          <w:szCs w:val="28"/>
        </w:rPr>
        <w:t>Распоряжение от 07 мая 2018 г. № 286-р «О создании группы управления проектом «Создание молодежной интеллектуально-досуговой зоны для молодого поколения п. Ивня «Библиотека – твоя территория»;</w:t>
      </w:r>
    </w:p>
    <w:p w:rsidR="00AC6DEF" w:rsidRPr="00D55955" w:rsidRDefault="00AC6DEF" w:rsidP="00D55955">
      <w:pPr>
        <w:spacing w:after="0" w:line="240" w:lineRule="auto"/>
        <w:ind w:firstLine="709"/>
        <w:jc w:val="both"/>
        <w:rPr>
          <w:rFonts w:ascii="Times New Roman" w:hAnsi="Times New Roman"/>
          <w:sz w:val="28"/>
          <w:szCs w:val="28"/>
        </w:rPr>
      </w:pPr>
      <w:r w:rsidRPr="00D55955">
        <w:rPr>
          <w:rFonts w:ascii="Times New Roman" w:hAnsi="Times New Roman"/>
          <w:sz w:val="28"/>
          <w:szCs w:val="28"/>
        </w:rPr>
        <w:t>Распоряжение от 25 мая 2018 г. № 325-р «О создании рабочей группы проекта «Создание молодежной интеллектуально-досуговой зоны для молодого поколения п. Ивня «Библиотека – твоя территория»;</w:t>
      </w:r>
    </w:p>
    <w:p w:rsidR="00AC6DEF" w:rsidRPr="00D55955" w:rsidRDefault="00AC6DEF" w:rsidP="00D55955">
      <w:pPr>
        <w:spacing w:after="0" w:line="240" w:lineRule="auto"/>
        <w:ind w:firstLine="709"/>
        <w:jc w:val="both"/>
        <w:rPr>
          <w:rFonts w:ascii="Times New Roman" w:hAnsi="Times New Roman"/>
          <w:sz w:val="28"/>
          <w:szCs w:val="28"/>
        </w:rPr>
      </w:pPr>
      <w:r w:rsidRPr="00D55955">
        <w:rPr>
          <w:rFonts w:ascii="Times New Roman" w:hAnsi="Times New Roman"/>
          <w:sz w:val="28"/>
          <w:szCs w:val="28"/>
        </w:rPr>
        <w:t>Распоряжение от 25 июня 2018 г. № 400-р «О создании рабочей группы проекта «Формирование духовной культуры населения Ивнянского района «Православное наследие земли Ивнянской»;</w:t>
      </w:r>
    </w:p>
    <w:p w:rsidR="00AC6DEF" w:rsidRPr="00D55955" w:rsidRDefault="00AC6DEF" w:rsidP="00D55955">
      <w:pPr>
        <w:spacing w:after="0" w:line="240" w:lineRule="auto"/>
        <w:ind w:firstLine="709"/>
        <w:jc w:val="both"/>
        <w:rPr>
          <w:rFonts w:ascii="Times New Roman" w:hAnsi="Times New Roman"/>
          <w:sz w:val="28"/>
          <w:szCs w:val="28"/>
        </w:rPr>
      </w:pPr>
      <w:r w:rsidRPr="00D55955">
        <w:rPr>
          <w:rFonts w:ascii="Times New Roman" w:hAnsi="Times New Roman"/>
          <w:sz w:val="28"/>
          <w:szCs w:val="28"/>
        </w:rPr>
        <w:t>Распоряжение от 25 июня 2018 г. № 401-р «О создании рабочей группы проекта «Создание молодёжного пресс-центра на территории Ивнянского района»;</w:t>
      </w:r>
    </w:p>
    <w:p w:rsidR="00AC6DEF" w:rsidRPr="00D55955" w:rsidRDefault="00AC6DEF" w:rsidP="00D55955">
      <w:pPr>
        <w:spacing w:after="0" w:line="240" w:lineRule="auto"/>
        <w:ind w:firstLine="709"/>
        <w:jc w:val="both"/>
        <w:rPr>
          <w:rFonts w:ascii="Times New Roman" w:hAnsi="Times New Roman"/>
          <w:sz w:val="28"/>
          <w:szCs w:val="28"/>
        </w:rPr>
      </w:pPr>
      <w:r w:rsidRPr="00D55955">
        <w:rPr>
          <w:rFonts w:ascii="Times New Roman" w:hAnsi="Times New Roman"/>
          <w:sz w:val="28"/>
          <w:szCs w:val="28"/>
        </w:rPr>
        <w:t>Распоряжение от 27 июня 2018 г. № 420-р «О создании рабочей группы проекта «Организация передвижных тематических выставок, посвященных героям, знаменательным датам российской военной истории, боевым традициям армии «Герои на все времена».</w:t>
      </w:r>
    </w:p>
    <w:p w:rsidR="00AC6DEF" w:rsidRPr="00D55955" w:rsidRDefault="00AC6DEF" w:rsidP="00D55955">
      <w:pPr>
        <w:spacing w:after="0" w:line="240" w:lineRule="auto"/>
        <w:ind w:firstLine="709"/>
        <w:jc w:val="both"/>
        <w:rPr>
          <w:rFonts w:ascii="Times New Roman" w:hAnsi="Times New Roman"/>
          <w:sz w:val="28"/>
          <w:szCs w:val="28"/>
        </w:rPr>
      </w:pPr>
    </w:p>
    <w:p w:rsidR="00AC6DEF" w:rsidRPr="00D55955" w:rsidRDefault="00AC6DEF" w:rsidP="00D55955">
      <w:pPr>
        <w:spacing w:after="0" w:line="240" w:lineRule="auto"/>
        <w:ind w:firstLine="709"/>
        <w:jc w:val="center"/>
        <w:rPr>
          <w:rFonts w:ascii="Times New Roman" w:hAnsi="Times New Roman"/>
          <w:sz w:val="28"/>
          <w:szCs w:val="28"/>
        </w:rPr>
      </w:pPr>
      <w:r w:rsidRPr="00D55955">
        <w:rPr>
          <w:rFonts w:ascii="Times New Roman" w:hAnsi="Times New Roman"/>
          <w:sz w:val="28"/>
          <w:szCs w:val="28"/>
        </w:rPr>
        <w:t>Постановления администрации муниципального района «Ивнянский район»</w:t>
      </w:r>
    </w:p>
    <w:p w:rsidR="00AC6DEF" w:rsidRPr="00D55955" w:rsidRDefault="00AC6DEF" w:rsidP="00D55955">
      <w:pPr>
        <w:spacing w:after="0" w:line="240" w:lineRule="auto"/>
        <w:ind w:firstLine="709"/>
        <w:jc w:val="both"/>
        <w:rPr>
          <w:rFonts w:ascii="Times New Roman" w:hAnsi="Times New Roman"/>
          <w:sz w:val="28"/>
          <w:szCs w:val="28"/>
        </w:rPr>
      </w:pPr>
      <w:r w:rsidRPr="00D55955">
        <w:rPr>
          <w:rFonts w:ascii="Times New Roman" w:hAnsi="Times New Roman"/>
          <w:sz w:val="28"/>
          <w:szCs w:val="28"/>
        </w:rPr>
        <w:t>Постановление от 22 января 2018 г. № 16 «О внесении изменений в постановление главы администрации Ивнянского района от 30 октября 2009 года № 370» (Положение об оплате труда работников муниципальных учреждений культуры Ивнянского района);</w:t>
      </w:r>
    </w:p>
    <w:p w:rsidR="00AC6DEF" w:rsidRPr="00D55955" w:rsidRDefault="00AC6DEF" w:rsidP="00D55955">
      <w:pPr>
        <w:spacing w:after="0" w:line="240" w:lineRule="auto"/>
        <w:ind w:firstLine="709"/>
        <w:jc w:val="both"/>
        <w:rPr>
          <w:rFonts w:ascii="Times New Roman" w:hAnsi="Times New Roman"/>
          <w:sz w:val="28"/>
          <w:szCs w:val="28"/>
        </w:rPr>
      </w:pPr>
      <w:r w:rsidRPr="00D55955">
        <w:rPr>
          <w:rFonts w:ascii="Times New Roman" w:hAnsi="Times New Roman"/>
          <w:sz w:val="28"/>
          <w:szCs w:val="28"/>
        </w:rPr>
        <w:t>Постановление от 22 января 2018 г. № 16 «О внесении изменений в постановление администрации муниципального района «Ивнянский район» Белгородской области от 16 июня 2017 года № 197» (Положение об оплате труда работников муниципального бюджетного учреждения дополнительного образования – детская школа искусств п. Ивня);</w:t>
      </w:r>
    </w:p>
    <w:p w:rsidR="00AC6DEF" w:rsidRPr="00D55955" w:rsidRDefault="00AC6DEF" w:rsidP="00D55955">
      <w:pPr>
        <w:spacing w:after="0" w:line="240" w:lineRule="auto"/>
        <w:ind w:firstLine="709"/>
        <w:jc w:val="both"/>
        <w:rPr>
          <w:rFonts w:ascii="Times New Roman" w:hAnsi="Times New Roman"/>
          <w:sz w:val="28"/>
          <w:szCs w:val="28"/>
        </w:rPr>
      </w:pPr>
      <w:r w:rsidRPr="00D55955">
        <w:rPr>
          <w:rFonts w:ascii="Times New Roman" w:hAnsi="Times New Roman"/>
          <w:sz w:val="28"/>
          <w:szCs w:val="28"/>
        </w:rPr>
        <w:t>Постановление от 09 апреля 2018 г. № 107 «О проведении ремонта памятников воинской славы и воинских захоронений к празднованию 73-й годовщины Победы в Великой Отечественной войне»;</w:t>
      </w:r>
    </w:p>
    <w:p w:rsidR="00AC6DEF" w:rsidRPr="00D55955" w:rsidRDefault="00AC6DEF" w:rsidP="00D55955">
      <w:pPr>
        <w:spacing w:after="0" w:line="240" w:lineRule="auto"/>
        <w:ind w:firstLine="709"/>
        <w:jc w:val="both"/>
        <w:rPr>
          <w:rFonts w:ascii="Times New Roman" w:hAnsi="Times New Roman"/>
          <w:sz w:val="28"/>
          <w:szCs w:val="28"/>
        </w:rPr>
      </w:pPr>
      <w:r w:rsidRPr="00D55955">
        <w:rPr>
          <w:rFonts w:ascii="Times New Roman" w:hAnsi="Times New Roman"/>
          <w:sz w:val="28"/>
          <w:szCs w:val="28"/>
        </w:rPr>
        <w:t>Постановление от 15 июня 2018 г. № 226 «О внесении изменений в постановление администрации муниципального района «Ивнянский район» Белгородской области от 16 июня 2017 года № 197» (Положение об оплате труда работников муниципального бюджетного учреждения дополнительного образования – детская школа искусств п. Ивня);</w:t>
      </w:r>
    </w:p>
    <w:p w:rsidR="00AC6DEF" w:rsidRPr="00D55955" w:rsidRDefault="00AC6DEF" w:rsidP="00D55955">
      <w:pPr>
        <w:spacing w:after="0" w:line="240" w:lineRule="auto"/>
        <w:ind w:firstLine="709"/>
        <w:jc w:val="both"/>
        <w:rPr>
          <w:rFonts w:ascii="Times New Roman" w:hAnsi="Times New Roman"/>
          <w:sz w:val="28"/>
          <w:szCs w:val="28"/>
        </w:rPr>
      </w:pPr>
      <w:r w:rsidRPr="00D55955">
        <w:rPr>
          <w:rFonts w:ascii="Times New Roman" w:hAnsi="Times New Roman"/>
          <w:sz w:val="28"/>
          <w:szCs w:val="28"/>
        </w:rPr>
        <w:lastRenderedPageBreak/>
        <w:t>Постановление от 06 августа 2018 г. № 305 «О создании Ивнянского районного издательского Совета»;</w:t>
      </w:r>
    </w:p>
    <w:p w:rsidR="00AC6DEF" w:rsidRPr="00D55955" w:rsidRDefault="00AC6DEF" w:rsidP="00D55955">
      <w:pPr>
        <w:spacing w:after="0" w:line="240" w:lineRule="auto"/>
        <w:ind w:firstLine="709"/>
        <w:jc w:val="both"/>
        <w:rPr>
          <w:rFonts w:ascii="Times New Roman" w:hAnsi="Times New Roman"/>
          <w:sz w:val="28"/>
          <w:szCs w:val="28"/>
        </w:rPr>
      </w:pPr>
      <w:r w:rsidRPr="00D55955">
        <w:rPr>
          <w:rFonts w:ascii="Times New Roman" w:hAnsi="Times New Roman"/>
          <w:sz w:val="28"/>
          <w:szCs w:val="28"/>
        </w:rPr>
        <w:t>Постановление от 25 октября 2018 г. № 391 «О закрытии Выезжанского сельского клуба – структурного подразделения муниципального казённого учреждения культуры «Центр народного творчества Ивнянского района Белгородской области».</w:t>
      </w:r>
    </w:p>
    <w:p w:rsidR="00AC6DEF" w:rsidRPr="00D55955" w:rsidRDefault="00AC6DEF" w:rsidP="00D55955">
      <w:pPr>
        <w:spacing w:after="0" w:line="240" w:lineRule="auto"/>
        <w:ind w:firstLine="709"/>
        <w:jc w:val="both"/>
        <w:rPr>
          <w:rFonts w:ascii="Times New Roman" w:hAnsi="Times New Roman"/>
          <w:sz w:val="28"/>
          <w:szCs w:val="28"/>
        </w:rPr>
      </w:pPr>
    </w:p>
    <w:p w:rsidR="00AC6DEF" w:rsidRPr="00D55955" w:rsidRDefault="00AC6DEF" w:rsidP="00D55955">
      <w:pPr>
        <w:spacing w:after="0" w:line="240" w:lineRule="auto"/>
        <w:ind w:firstLine="709"/>
        <w:jc w:val="center"/>
        <w:rPr>
          <w:rFonts w:ascii="Times New Roman" w:hAnsi="Times New Roman"/>
          <w:sz w:val="28"/>
          <w:szCs w:val="28"/>
        </w:rPr>
      </w:pPr>
      <w:r w:rsidRPr="00D55955">
        <w:rPr>
          <w:rFonts w:ascii="Times New Roman" w:hAnsi="Times New Roman"/>
          <w:sz w:val="28"/>
          <w:szCs w:val="28"/>
        </w:rPr>
        <w:t>Решения Муниципального совета Ивнянского района</w:t>
      </w:r>
    </w:p>
    <w:p w:rsidR="00AC6DEF" w:rsidRPr="00D55955" w:rsidRDefault="00AC6DEF" w:rsidP="00D55955">
      <w:pPr>
        <w:spacing w:after="0" w:line="240" w:lineRule="auto"/>
        <w:ind w:firstLine="709"/>
        <w:jc w:val="both"/>
        <w:rPr>
          <w:rFonts w:ascii="Times New Roman" w:hAnsi="Times New Roman"/>
          <w:sz w:val="28"/>
          <w:szCs w:val="28"/>
        </w:rPr>
      </w:pPr>
      <w:r w:rsidRPr="00D55955">
        <w:rPr>
          <w:rFonts w:ascii="Times New Roman" w:hAnsi="Times New Roman"/>
          <w:sz w:val="28"/>
          <w:szCs w:val="28"/>
        </w:rPr>
        <w:t>Решение от 30 ноября 2018 года № 2/36 «О внесении изменений в решение Муниципального совета Ивнянского района от 28 февраля 2017 года № 29/385 «Об утверждении Положения о муниципальном казённом учреждении «Управление культуры администрации муниципального района «Ивнянский район» Белгородской области»;</w:t>
      </w:r>
    </w:p>
    <w:p w:rsidR="00AC6DEF" w:rsidRPr="00D55955" w:rsidRDefault="00AC6DEF" w:rsidP="00D55955">
      <w:pPr>
        <w:spacing w:after="0" w:line="240" w:lineRule="auto"/>
        <w:ind w:firstLine="709"/>
        <w:jc w:val="both"/>
        <w:rPr>
          <w:rFonts w:ascii="Times New Roman" w:hAnsi="Times New Roman"/>
          <w:sz w:val="28"/>
          <w:szCs w:val="28"/>
        </w:rPr>
      </w:pPr>
      <w:r w:rsidRPr="00D55955">
        <w:rPr>
          <w:rFonts w:ascii="Times New Roman" w:hAnsi="Times New Roman"/>
          <w:sz w:val="28"/>
          <w:szCs w:val="28"/>
        </w:rPr>
        <w:t>Решение от 21 декабря 2018 года № 3/49 «О принятии части полномочий городского и сельских поселений Ивнянского района по созданию условий для организации досуга и обеспечения жителей поселений услугами организаций культуры».</w:t>
      </w:r>
    </w:p>
    <w:p w:rsidR="00AC6DEF" w:rsidRPr="00D55955" w:rsidRDefault="00AC6DEF" w:rsidP="00D55955">
      <w:pPr>
        <w:autoSpaceDE w:val="0"/>
        <w:autoSpaceDN w:val="0"/>
        <w:adjustRightInd w:val="0"/>
        <w:spacing w:after="0" w:line="240" w:lineRule="auto"/>
        <w:ind w:firstLine="709"/>
        <w:contextualSpacing/>
        <w:jc w:val="both"/>
        <w:rPr>
          <w:rFonts w:ascii="Times New Roman" w:hAnsi="Times New Roman"/>
          <w:sz w:val="28"/>
          <w:szCs w:val="28"/>
        </w:rPr>
      </w:pPr>
      <w:r w:rsidRPr="00D55955">
        <w:rPr>
          <w:rFonts w:ascii="Times New Roman" w:hAnsi="Times New Roman"/>
          <w:sz w:val="28"/>
          <w:szCs w:val="28"/>
        </w:rPr>
        <w:t>В результате реализации нормативно-правовых документов в 2018 году были выполнены все показатели «дорожной карты», определены пути развития отрасли на 2019 год.</w:t>
      </w:r>
    </w:p>
    <w:p w:rsidR="00AC6DEF" w:rsidRPr="00D55955" w:rsidRDefault="00AC6DEF" w:rsidP="00D55955">
      <w:pPr>
        <w:tabs>
          <w:tab w:val="left" w:pos="0"/>
        </w:tabs>
        <w:spacing w:after="0" w:line="240" w:lineRule="auto"/>
        <w:contextualSpacing/>
        <w:jc w:val="both"/>
        <w:rPr>
          <w:rFonts w:ascii="Times New Roman" w:hAnsi="Times New Roman"/>
          <w:sz w:val="28"/>
          <w:szCs w:val="28"/>
        </w:rPr>
      </w:pPr>
      <w:r w:rsidRPr="00D55955">
        <w:rPr>
          <w:rFonts w:ascii="Times New Roman" w:hAnsi="Times New Roman"/>
          <w:sz w:val="28"/>
          <w:szCs w:val="28"/>
        </w:rPr>
        <w:t xml:space="preserve">Обеспечение реализации мероприятий программы «Развитие культуры и искусства Ивнянского района на 2015 – 2020 года» осуществляет сеть досуговых учреждений культуры Ивнянского района. </w:t>
      </w:r>
    </w:p>
    <w:p w:rsidR="00AC6DEF" w:rsidRPr="00D55955" w:rsidRDefault="00AC6DEF" w:rsidP="00D55955">
      <w:pPr>
        <w:spacing w:after="0" w:line="240" w:lineRule="auto"/>
        <w:contextualSpacing/>
        <w:jc w:val="both"/>
        <w:rPr>
          <w:rFonts w:ascii="Times New Roman" w:hAnsi="Times New Roman"/>
          <w:sz w:val="28"/>
          <w:szCs w:val="28"/>
        </w:rPr>
      </w:pPr>
      <w:r w:rsidRPr="00D55955">
        <w:rPr>
          <w:rFonts w:ascii="Times New Roman" w:hAnsi="Times New Roman"/>
          <w:sz w:val="28"/>
          <w:szCs w:val="28"/>
        </w:rPr>
        <w:t>. В 2018 году сеть насчитывает: 21 культурно-досуговое учреждение (в их составе -  8 сельских домов культуры, 6 клубов, 6 Центров культурного развития, Центр народного творчества); Центральная библиотечная система (18 сельских библиотек, 1 районная, 1 детская); Ивнянский историко-краеведческий музей (в его составе – филиал с. Верхопенье, филиал с. Новенькое, филиал с. Вознесеновка); 1 учреждение дополнительного образования – детская школа искусств, парк культуры и отдыха в п. Ивне, здание культурно-общественного Центра.</w:t>
      </w:r>
    </w:p>
    <w:p w:rsidR="00AC6DEF" w:rsidRPr="00D55955" w:rsidRDefault="00AC6DEF" w:rsidP="00D55955">
      <w:pPr>
        <w:spacing w:after="0" w:line="240" w:lineRule="auto"/>
        <w:contextualSpacing/>
        <w:jc w:val="both"/>
        <w:rPr>
          <w:rFonts w:ascii="Times New Roman" w:hAnsi="Times New Roman"/>
          <w:sz w:val="28"/>
          <w:szCs w:val="28"/>
        </w:rPr>
      </w:pPr>
      <w:r w:rsidRPr="00D55955">
        <w:rPr>
          <w:rFonts w:ascii="Times New Roman" w:hAnsi="Times New Roman"/>
          <w:sz w:val="28"/>
          <w:szCs w:val="28"/>
        </w:rPr>
        <w:t>В октябре 2018 года подтвердил статус «Модельный клуб» Владимировский сельский клуб.</w:t>
      </w:r>
    </w:p>
    <w:p w:rsidR="00AC6DEF" w:rsidRPr="00D55955" w:rsidRDefault="00AC6DEF" w:rsidP="00D55955">
      <w:pPr>
        <w:spacing w:after="0" w:line="240" w:lineRule="auto"/>
        <w:ind w:firstLine="709"/>
        <w:jc w:val="both"/>
        <w:rPr>
          <w:rFonts w:ascii="Times New Roman" w:hAnsi="Times New Roman"/>
          <w:sz w:val="28"/>
          <w:szCs w:val="28"/>
          <w:lang w:eastAsia="ru-RU"/>
        </w:rPr>
      </w:pPr>
      <w:r w:rsidRPr="00D55955">
        <w:rPr>
          <w:rFonts w:ascii="Times New Roman" w:hAnsi="Times New Roman"/>
          <w:sz w:val="28"/>
          <w:szCs w:val="28"/>
          <w:lang w:eastAsia="ru-RU"/>
        </w:rPr>
        <w:t>По итогам 2018 года проведены работы по капитальному и текущему ремонту в 20 учреждениях культуры клубного типа. Сумма общего финансирования составила 7 623,0 тысяч рублей, в том числе за счёт местных средств 1 278,0 тысяч рублей и собственных средств на сумму – 250,0 тысяч рублей.</w:t>
      </w:r>
    </w:p>
    <w:p w:rsidR="00AC6DEF" w:rsidRPr="00D55955" w:rsidRDefault="00AC6DEF" w:rsidP="00D55955">
      <w:pPr>
        <w:tabs>
          <w:tab w:val="left" w:pos="0"/>
        </w:tabs>
        <w:spacing w:after="0" w:line="240" w:lineRule="auto"/>
        <w:ind w:firstLine="709"/>
        <w:contextualSpacing/>
        <w:jc w:val="both"/>
        <w:rPr>
          <w:rFonts w:ascii="Times New Roman" w:hAnsi="Times New Roman"/>
          <w:sz w:val="28"/>
          <w:szCs w:val="28"/>
        </w:rPr>
      </w:pPr>
      <w:r w:rsidRPr="00D55955">
        <w:rPr>
          <w:rFonts w:ascii="Times New Roman" w:hAnsi="Times New Roman"/>
          <w:sz w:val="28"/>
          <w:szCs w:val="28"/>
        </w:rPr>
        <w:t xml:space="preserve">В отчётном году после проведения капитального ремонта и реконструкции открыт Центр культурного развития в селе Хомутцы, Дом культуры в селе Федчёвке, на капитальный ремонт которого из областного бюджета в 2018 году выделено 2 268,0 тысяч рублей. Проведён капитальный ремонт крыши здания Владимировского сельского клуба на сумму 1 203,0 тысяч рублей (из них средства областного бюджета – 1 083,0 тысяч </w:t>
      </w:r>
      <w:r w:rsidRPr="00D55955">
        <w:rPr>
          <w:rFonts w:ascii="Times New Roman" w:hAnsi="Times New Roman"/>
          <w:sz w:val="28"/>
          <w:szCs w:val="28"/>
        </w:rPr>
        <w:lastRenderedPageBreak/>
        <w:t xml:space="preserve">рублей, местный бюджет – 120,0 тысяч рублей). За счёт местных средств проведён ремонт отмостки Владимировского клуба на сумму 387,0 тысяч рублей. В 2018 году отремонтирован фасад здания Хомутчанского ЦКР на сумму 3 094 тысяч рублей (из них средства областного бюджета – 2 744,0 тысяч рублей, местный бюджет – 350,0 тысяч рублей). Всего на капитальный ремонт израсходовано 6 952,0 тысяч рублей (из них средства областного бюджета – 6 095,0 тысяч рублей, местный бюджет – 857,0 тысяч рублей). </w:t>
      </w:r>
    </w:p>
    <w:p w:rsidR="00AC6DEF" w:rsidRPr="00D55955" w:rsidRDefault="00AC6DEF" w:rsidP="00D55955">
      <w:pPr>
        <w:spacing w:after="0" w:line="240" w:lineRule="auto"/>
        <w:ind w:firstLine="709"/>
        <w:jc w:val="both"/>
        <w:rPr>
          <w:rFonts w:ascii="Times New Roman" w:hAnsi="Times New Roman"/>
          <w:sz w:val="28"/>
          <w:szCs w:val="28"/>
          <w:lang w:eastAsia="ru-RU"/>
        </w:rPr>
      </w:pPr>
      <w:r w:rsidRPr="00D55955">
        <w:rPr>
          <w:rFonts w:ascii="Times New Roman" w:hAnsi="Times New Roman"/>
          <w:sz w:val="28"/>
          <w:szCs w:val="28"/>
          <w:lang w:eastAsia="ru-RU"/>
        </w:rPr>
        <w:t>Произведён текущий ремонт в 17 зданиях Домов культуры и клубов на общую сумму – 671,0 тысяч рублей, в том числе за счёт средств местного бюджета – 421,0 тысяч рублей и собственных средств на сумму – 250,0 тысяч рублей.</w:t>
      </w:r>
    </w:p>
    <w:p w:rsidR="00AC6DEF" w:rsidRPr="00D55955" w:rsidRDefault="00AC6DEF" w:rsidP="00D55955">
      <w:pPr>
        <w:spacing w:after="0" w:line="240" w:lineRule="auto"/>
        <w:ind w:firstLine="709"/>
        <w:jc w:val="both"/>
        <w:rPr>
          <w:rFonts w:ascii="Times New Roman" w:hAnsi="Times New Roman"/>
          <w:sz w:val="28"/>
          <w:szCs w:val="28"/>
          <w:lang w:eastAsia="ru-RU"/>
        </w:rPr>
      </w:pPr>
      <w:r w:rsidRPr="00D55955">
        <w:rPr>
          <w:rFonts w:ascii="Times New Roman" w:hAnsi="Times New Roman"/>
          <w:sz w:val="28"/>
          <w:szCs w:val="28"/>
          <w:lang w:eastAsia="ru-RU"/>
        </w:rPr>
        <w:t xml:space="preserve">На укрепление материально – технической базы в 2018 году выделено 489,0 тысяч рублей, в том числе: местные – 82,0 тысяч рублей, платные – 53,0 тысяч рублей, федеральные – 154,0 тысяч рублей, областные – 200,0 тысяч рублей. Приобретено: цифровая техника, стол компьютерный, монитор, принтер, мебель, ламинатор, ноутбук, динамики, выставочные стенды, МФУ, камера, экран, детский мягкий уголок. Для Курасовского ЦКР приобретена спутниковая антенна, столы, стулья, мини стойка, кабельный шнур, настольные игры (шахматы, шашки, нарды), закуплен плазменный </w:t>
      </w:r>
      <w:r w:rsidRPr="00D55955">
        <w:rPr>
          <w:rFonts w:ascii="Times New Roman" w:hAnsi="Times New Roman"/>
          <w:sz w:val="28"/>
          <w:szCs w:val="28"/>
          <w:lang w:val="en-US" w:eastAsia="ru-RU"/>
        </w:rPr>
        <w:t>TY</w:t>
      </w:r>
      <w:r w:rsidRPr="00D55955">
        <w:rPr>
          <w:rFonts w:ascii="Times New Roman" w:hAnsi="Times New Roman"/>
          <w:sz w:val="28"/>
          <w:szCs w:val="28"/>
          <w:lang w:eastAsia="ru-RU"/>
        </w:rPr>
        <w:t>.</w:t>
      </w:r>
    </w:p>
    <w:p w:rsidR="00AC6DEF" w:rsidRPr="00D55955" w:rsidRDefault="00AC6DEF" w:rsidP="00D55955">
      <w:pPr>
        <w:spacing w:after="0" w:line="240" w:lineRule="auto"/>
        <w:ind w:firstLine="709"/>
        <w:jc w:val="both"/>
        <w:rPr>
          <w:rFonts w:ascii="Times New Roman" w:hAnsi="Times New Roman"/>
          <w:sz w:val="28"/>
          <w:szCs w:val="28"/>
          <w:lang w:eastAsia="ru-RU"/>
        </w:rPr>
      </w:pPr>
      <w:r w:rsidRPr="00D55955">
        <w:rPr>
          <w:rFonts w:ascii="Times New Roman" w:hAnsi="Times New Roman"/>
          <w:sz w:val="28"/>
          <w:szCs w:val="28"/>
          <w:lang w:eastAsia="ru-RU"/>
        </w:rPr>
        <w:t>Для коллективов художественной самодеятельности закуплены сценические костюмы на сумму 182,0 тысяч рублей.</w:t>
      </w:r>
    </w:p>
    <w:p w:rsidR="00AC6DEF" w:rsidRPr="00D55955" w:rsidRDefault="00AC6DEF" w:rsidP="00D55955">
      <w:pPr>
        <w:tabs>
          <w:tab w:val="left" w:pos="0"/>
        </w:tabs>
        <w:spacing w:after="0" w:line="240" w:lineRule="auto"/>
        <w:ind w:firstLine="567"/>
        <w:contextualSpacing/>
        <w:jc w:val="both"/>
        <w:rPr>
          <w:rFonts w:ascii="Times New Roman" w:hAnsi="Times New Roman"/>
          <w:sz w:val="28"/>
          <w:szCs w:val="28"/>
        </w:rPr>
      </w:pPr>
      <w:r w:rsidRPr="00D55955">
        <w:rPr>
          <w:rFonts w:ascii="Times New Roman" w:hAnsi="Times New Roman"/>
          <w:sz w:val="28"/>
          <w:szCs w:val="28"/>
        </w:rPr>
        <w:tab/>
        <w:t>В учреждениях культуры Ивнянского района работают 236 специалистов.  Высшую квалификацию имеют 130 человек; 103 работника имеют высшее профессиональное образование по направлениям подготовки сферы культуры; 103 человека среднее профессиональное образование; 3 работника не имеют специального образования. Качественный состав специалистов составил 97%.</w:t>
      </w:r>
    </w:p>
    <w:p w:rsidR="00AC6DEF" w:rsidRPr="00D55955" w:rsidRDefault="00AC6DEF" w:rsidP="00D55955">
      <w:pPr>
        <w:spacing w:after="0" w:line="240" w:lineRule="auto"/>
        <w:ind w:firstLine="567"/>
        <w:contextualSpacing/>
        <w:jc w:val="both"/>
        <w:rPr>
          <w:rFonts w:ascii="Times New Roman" w:hAnsi="Times New Roman"/>
          <w:sz w:val="28"/>
          <w:szCs w:val="28"/>
        </w:rPr>
      </w:pPr>
      <w:r w:rsidRPr="00D55955">
        <w:rPr>
          <w:rFonts w:ascii="Times New Roman" w:hAnsi="Times New Roman"/>
          <w:sz w:val="28"/>
          <w:szCs w:val="28"/>
        </w:rPr>
        <w:t>На сегодняшний день учреждения культуры и дополнительного образования ощущают острую потребность в молодых специалистах по хореографии, руководителях хоров, оркестров народных инструментов, квалифицированных музыкантах.</w:t>
      </w:r>
    </w:p>
    <w:p w:rsidR="00AC6DEF" w:rsidRPr="00D55955" w:rsidRDefault="00AC6DEF" w:rsidP="00D55955">
      <w:pPr>
        <w:widowControl w:val="0"/>
        <w:tabs>
          <w:tab w:val="left" w:pos="993"/>
        </w:tabs>
        <w:autoSpaceDE w:val="0"/>
        <w:autoSpaceDN w:val="0"/>
        <w:adjustRightInd w:val="0"/>
        <w:spacing w:after="0" w:line="240" w:lineRule="auto"/>
        <w:ind w:firstLine="567"/>
        <w:contextualSpacing/>
        <w:jc w:val="both"/>
        <w:rPr>
          <w:rFonts w:ascii="Times New Roman" w:hAnsi="Times New Roman"/>
          <w:sz w:val="28"/>
          <w:szCs w:val="28"/>
        </w:rPr>
      </w:pPr>
      <w:r w:rsidRPr="00D55955">
        <w:rPr>
          <w:rFonts w:ascii="Times New Roman" w:hAnsi="Times New Roman"/>
          <w:sz w:val="28"/>
          <w:szCs w:val="28"/>
        </w:rPr>
        <w:t>43 человек обучаются и повышают свою квалификацию в институтах и колледжах культуры и искусства городов Белгород, Обоянь, Орёл. Из общего числа, 32 человек являются студентами Белгородского государственного института культуры и искусств.</w:t>
      </w:r>
    </w:p>
    <w:p w:rsidR="00AC6DEF" w:rsidRPr="00D55955" w:rsidRDefault="00AC6DEF" w:rsidP="00D55955">
      <w:pPr>
        <w:tabs>
          <w:tab w:val="left" w:pos="0"/>
        </w:tabs>
        <w:spacing w:after="0" w:line="240" w:lineRule="auto"/>
        <w:ind w:firstLine="709"/>
        <w:contextualSpacing/>
        <w:jc w:val="both"/>
        <w:rPr>
          <w:rFonts w:ascii="Times New Roman" w:hAnsi="Times New Roman"/>
          <w:sz w:val="28"/>
          <w:szCs w:val="28"/>
        </w:rPr>
      </w:pPr>
      <w:r w:rsidRPr="00D55955">
        <w:rPr>
          <w:rFonts w:ascii="Times New Roman" w:hAnsi="Times New Roman"/>
          <w:sz w:val="28"/>
          <w:szCs w:val="28"/>
        </w:rPr>
        <w:t>В 2018 году с обучающимися Белгородского государственного института культуры и искусств в соответствии с выделенной квотой заключён 1 договор о целевом обучении.</w:t>
      </w:r>
    </w:p>
    <w:p w:rsidR="00AC6DEF" w:rsidRPr="00D55955" w:rsidRDefault="00AC6DEF" w:rsidP="00D55955">
      <w:pPr>
        <w:spacing w:after="0" w:line="240" w:lineRule="auto"/>
        <w:ind w:firstLine="567"/>
        <w:contextualSpacing/>
        <w:jc w:val="both"/>
        <w:rPr>
          <w:rFonts w:ascii="Times New Roman" w:hAnsi="Times New Roman"/>
          <w:sz w:val="28"/>
          <w:szCs w:val="28"/>
        </w:rPr>
      </w:pPr>
      <w:r w:rsidRPr="00D55955">
        <w:rPr>
          <w:rFonts w:ascii="Times New Roman" w:hAnsi="Times New Roman"/>
          <w:sz w:val="28"/>
          <w:szCs w:val="28"/>
        </w:rPr>
        <w:t>Основной акцент в работе с кадровым составом делается на подготовку и переподготовку кадрового потенциала. В целом по отрасли курсы повышения квалификации прошли 58 человек.</w:t>
      </w:r>
    </w:p>
    <w:p w:rsidR="00AC6DEF" w:rsidRPr="00D55955" w:rsidRDefault="00AC6DEF" w:rsidP="00D55955">
      <w:pPr>
        <w:spacing w:after="0" w:line="240" w:lineRule="auto"/>
        <w:ind w:firstLine="567"/>
        <w:contextualSpacing/>
        <w:jc w:val="both"/>
        <w:rPr>
          <w:rFonts w:ascii="Times New Roman" w:hAnsi="Times New Roman"/>
          <w:sz w:val="28"/>
          <w:szCs w:val="28"/>
        </w:rPr>
      </w:pPr>
      <w:r w:rsidRPr="00D55955">
        <w:rPr>
          <w:rFonts w:ascii="Times New Roman" w:hAnsi="Times New Roman"/>
          <w:sz w:val="28"/>
          <w:szCs w:val="28"/>
        </w:rPr>
        <w:t xml:space="preserve">В течение года проведено 60 районных семинаров-совещаний для работников культуры и искусства, 15 творческих лабораторий, 35 мастер- классов. Для оказания организационно-методической помощи и стимулирования деятельности учреждений культуры района было сделано 170 </w:t>
      </w:r>
      <w:r w:rsidRPr="00D55955">
        <w:rPr>
          <w:rFonts w:ascii="Times New Roman" w:hAnsi="Times New Roman"/>
          <w:sz w:val="28"/>
          <w:szCs w:val="28"/>
        </w:rPr>
        <w:lastRenderedPageBreak/>
        <w:t>выездов в сельские поселения. Проведены стажировки для вновь принятых работников.</w:t>
      </w:r>
    </w:p>
    <w:p w:rsidR="00AC6DEF" w:rsidRPr="00D55955" w:rsidRDefault="00AC6DEF" w:rsidP="00D55955">
      <w:pPr>
        <w:spacing w:after="0" w:line="240" w:lineRule="auto"/>
        <w:ind w:firstLine="567"/>
        <w:contextualSpacing/>
        <w:jc w:val="both"/>
        <w:rPr>
          <w:rFonts w:ascii="Times New Roman" w:hAnsi="Times New Roman"/>
          <w:sz w:val="28"/>
          <w:szCs w:val="28"/>
        </w:rPr>
      </w:pPr>
      <w:r w:rsidRPr="00D55955">
        <w:rPr>
          <w:rFonts w:ascii="Times New Roman" w:hAnsi="Times New Roman"/>
          <w:sz w:val="28"/>
          <w:szCs w:val="28"/>
        </w:rPr>
        <w:t xml:space="preserve">В 2018 году Благодарностью департамента внутренней и кадровой политики Белгородской области отмечены Луханина Галина Петровна, преподаватель по классу хореографии детской школы искусств п. Ивня, она так же награждена Почётным знаком «За заслуги перед Ивнянским районом» и Юдина Татьяна Александровна – директор Дома ремесел ЦКР п. Ивня. </w:t>
      </w:r>
    </w:p>
    <w:p w:rsidR="00AC6DEF" w:rsidRPr="00D55955" w:rsidRDefault="00AC6DEF" w:rsidP="00D55955">
      <w:pPr>
        <w:spacing w:after="0" w:line="240" w:lineRule="auto"/>
        <w:ind w:firstLine="567"/>
        <w:contextualSpacing/>
        <w:jc w:val="both"/>
        <w:rPr>
          <w:rFonts w:ascii="Times New Roman" w:hAnsi="Times New Roman"/>
          <w:sz w:val="28"/>
          <w:szCs w:val="28"/>
        </w:rPr>
      </w:pPr>
      <w:r w:rsidRPr="00D55955">
        <w:rPr>
          <w:rFonts w:ascii="Times New Roman" w:hAnsi="Times New Roman"/>
          <w:sz w:val="28"/>
          <w:szCs w:val="28"/>
        </w:rPr>
        <w:t xml:space="preserve">Почётной грамотой управления культуры Белгородской области были награждены 10 человек, Почётной грамотой главы - 5 человек, Благодарностью главы района награждены 7 человек </w:t>
      </w:r>
    </w:p>
    <w:p w:rsidR="00AC6DEF" w:rsidRPr="00D55955" w:rsidRDefault="00AC6DEF" w:rsidP="00D55955">
      <w:pPr>
        <w:spacing w:line="240" w:lineRule="auto"/>
        <w:ind w:firstLine="567"/>
        <w:jc w:val="both"/>
        <w:rPr>
          <w:rFonts w:ascii="Times New Roman" w:hAnsi="Times New Roman"/>
          <w:sz w:val="28"/>
          <w:szCs w:val="28"/>
        </w:rPr>
      </w:pPr>
      <w:r w:rsidRPr="00D55955">
        <w:rPr>
          <w:rFonts w:ascii="Times New Roman" w:hAnsi="Times New Roman"/>
          <w:sz w:val="28"/>
          <w:szCs w:val="28"/>
        </w:rPr>
        <w:tab/>
        <w:t xml:space="preserve"> Лисачева Галина Вячеславовна награждена дипломом за большой вклад в сохранение, развитие и пропаганду традиционной народной культуры, и активное участие в </w:t>
      </w:r>
      <w:r w:rsidRPr="00D55955">
        <w:rPr>
          <w:rFonts w:ascii="Times New Roman" w:hAnsi="Times New Roman"/>
          <w:sz w:val="28"/>
          <w:szCs w:val="28"/>
          <w:lang w:val="en-US"/>
        </w:rPr>
        <w:t>III</w:t>
      </w:r>
      <w:r w:rsidRPr="00D55955">
        <w:rPr>
          <w:rFonts w:ascii="Times New Roman" w:hAnsi="Times New Roman"/>
          <w:sz w:val="28"/>
          <w:szCs w:val="28"/>
        </w:rPr>
        <w:t xml:space="preserve"> Всероссийском фестивале народной культуры «Ситцевый узорный хоровод в лаптях» от администрации Грайворонского района и Управления культуры и молодежной политики администрации Грайворонского района.</w:t>
      </w:r>
    </w:p>
    <w:p w:rsidR="00AC6DEF" w:rsidRPr="00D55955" w:rsidRDefault="00AC6DEF" w:rsidP="00D55955">
      <w:pPr>
        <w:spacing w:after="0" w:line="240" w:lineRule="auto"/>
        <w:ind w:firstLine="709"/>
        <w:contextualSpacing/>
        <w:jc w:val="both"/>
        <w:rPr>
          <w:rFonts w:ascii="Times New Roman" w:hAnsi="Times New Roman"/>
          <w:sz w:val="28"/>
          <w:szCs w:val="28"/>
        </w:rPr>
      </w:pPr>
      <w:r w:rsidRPr="00D55955">
        <w:rPr>
          <w:rFonts w:ascii="Times New Roman" w:hAnsi="Times New Roman"/>
          <w:sz w:val="28"/>
          <w:szCs w:val="28"/>
        </w:rPr>
        <w:t>В соответствии с распоряжением Губернатора Белгородской области от 19 декабря 2018 года №1028-р «О присуждении ежегодной премии Губернатора области клубным и библиотечным работникам государственных и муниципальных учреждений культуры «Творчество. Мастерство. Успех» присуждена ежегодная премия Губернатора области «Творчество. Мастерство. Успех» в размере 30 000 (тридцать тысяч) рублей каждая:</w:t>
      </w:r>
    </w:p>
    <w:p w:rsidR="00AC6DEF" w:rsidRPr="00D55955" w:rsidRDefault="00AC6DEF" w:rsidP="00D55955">
      <w:pPr>
        <w:spacing w:after="0" w:line="240" w:lineRule="auto"/>
        <w:ind w:firstLine="709"/>
        <w:contextualSpacing/>
        <w:jc w:val="both"/>
        <w:rPr>
          <w:rFonts w:ascii="Times New Roman" w:hAnsi="Times New Roman"/>
          <w:sz w:val="28"/>
          <w:szCs w:val="28"/>
        </w:rPr>
      </w:pPr>
      <w:r w:rsidRPr="00D55955">
        <w:rPr>
          <w:rFonts w:ascii="Times New Roman" w:hAnsi="Times New Roman"/>
          <w:sz w:val="28"/>
          <w:szCs w:val="28"/>
        </w:rPr>
        <w:t>Листопад Василию Александровичу, директору МБУК «Центр культурного развития п. Ивня».</w:t>
      </w:r>
    </w:p>
    <w:p w:rsidR="00AC6DEF" w:rsidRPr="00D55955" w:rsidRDefault="00AC6DEF" w:rsidP="00D55955">
      <w:pPr>
        <w:spacing w:after="0" w:line="240" w:lineRule="auto"/>
        <w:ind w:firstLine="567"/>
        <w:contextualSpacing/>
        <w:jc w:val="both"/>
        <w:rPr>
          <w:rFonts w:ascii="Times New Roman" w:hAnsi="Times New Roman"/>
          <w:sz w:val="28"/>
          <w:szCs w:val="28"/>
        </w:rPr>
      </w:pPr>
      <w:r w:rsidRPr="00D55955">
        <w:rPr>
          <w:rFonts w:ascii="Times New Roman" w:hAnsi="Times New Roman"/>
          <w:sz w:val="28"/>
          <w:szCs w:val="28"/>
        </w:rPr>
        <w:t>В соответствии с приказом Управления культуры Белгородской области от 20 декабря 2017 года № 375 «О денежном поощрении Минкультуры России» на основании конкурсного отбора присуждено денежное поощрение в размере 67. 368 рублей лучшему работнику культурно-досуговых учреждений:</w:t>
      </w:r>
    </w:p>
    <w:p w:rsidR="00AC6DEF" w:rsidRPr="00D55955" w:rsidRDefault="00AC6DEF" w:rsidP="00D55955">
      <w:pPr>
        <w:spacing w:after="0" w:line="240" w:lineRule="auto"/>
        <w:ind w:firstLine="567"/>
        <w:contextualSpacing/>
        <w:jc w:val="both"/>
        <w:rPr>
          <w:rFonts w:ascii="Times New Roman" w:hAnsi="Times New Roman"/>
          <w:sz w:val="28"/>
          <w:szCs w:val="28"/>
        </w:rPr>
      </w:pPr>
      <w:r w:rsidRPr="00D55955">
        <w:rPr>
          <w:rFonts w:ascii="Times New Roman" w:hAnsi="Times New Roman"/>
          <w:sz w:val="28"/>
          <w:szCs w:val="28"/>
        </w:rPr>
        <w:t>Чори Татьяне Васильевне – заведующей Новенским модельным сельским Домом культуры.</w:t>
      </w:r>
    </w:p>
    <w:p w:rsidR="00AC6DEF" w:rsidRPr="00D55955" w:rsidRDefault="00AC6DEF" w:rsidP="00D55955">
      <w:pPr>
        <w:spacing w:after="0" w:line="240" w:lineRule="auto"/>
        <w:ind w:firstLine="567"/>
        <w:contextualSpacing/>
        <w:jc w:val="both"/>
        <w:rPr>
          <w:rFonts w:ascii="Times New Roman" w:hAnsi="Times New Roman"/>
          <w:sz w:val="28"/>
          <w:szCs w:val="28"/>
        </w:rPr>
      </w:pPr>
      <w:r w:rsidRPr="00D55955">
        <w:rPr>
          <w:rFonts w:ascii="Times New Roman" w:hAnsi="Times New Roman"/>
          <w:sz w:val="28"/>
          <w:szCs w:val="28"/>
        </w:rPr>
        <w:t xml:space="preserve">По итогам областного конкурса на присуждение грантов Губернатора Белгородской области, направленных на развитие сельской культуры, в соответствии с распоряжением Губернатора Белгородской области № 304-р от 23 апреля 2018 года присужден грант Губернатора Белгородской области для реализации культурных проектов в размере 100 000 рублей «Курасовскому Центру культурного развития – структурного подразделения муниципального казённого учреждения «Центр народного творчества Ивнянского района», за проект «Спорткоктейль» - создание </w:t>
      </w:r>
      <w:r w:rsidRPr="00D55955">
        <w:rPr>
          <w:rFonts w:ascii="Times New Roman" w:hAnsi="Times New Roman"/>
          <w:sz w:val="28"/>
          <w:szCs w:val="28"/>
          <w:lang w:val="en-US"/>
        </w:rPr>
        <w:t>Wi</w:t>
      </w:r>
      <w:r w:rsidRPr="00D55955">
        <w:rPr>
          <w:rFonts w:ascii="Times New Roman" w:hAnsi="Times New Roman"/>
          <w:sz w:val="28"/>
          <w:szCs w:val="28"/>
        </w:rPr>
        <w:t>-</w:t>
      </w:r>
      <w:r w:rsidRPr="00D55955">
        <w:rPr>
          <w:rFonts w:ascii="Times New Roman" w:hAnsi="Times New Roman"/>
          <w:sz w:val="28"/>
          <w:szCs w:val="28"/>
          <w:lang w:val="en-US"/>
        </w:rPr>
        <w:t>Fi</w:t>
      </w:r>
      <w:r w:rsidRPr="00D55955">
        <w:rPr>
          <w:rFonts w:ascii="Times New Roman" w:hAnsi="Times New Roman"/>
          <w:sz w:val="28"/>
          <w:szCs w:val="28"/>
        </w:rPr>
        <w:t xml:space="preserve">-спорт-кафе для населения. Дополнительно на реализацию данного проекта, за счёт местного бюджета было выделено 70 000 рублей. </w:t>
      </w:r>
    </w:p>
    <w:p w:rsidR="00AC6DEF" w:rsidRPr="00D55955" w:rsidRDefault="00AC6DEF" w:rsidP="00D55955">
      <w:pPr>
        <w:spacing w:after="0" w:line="240" w:lineRule="auto"/>
        <w:ind w:firstLine="567"/>
        <w:jc w:val="both"/>
        <w:rPr>
          <w:rFonts w:ascii="Times New Roman" w:hAnsi="Times New Roman"/>
          <w:color w:val="000000"/>
          <w:sz w:val="28"/>
          <w:szCs w:val="28"/>
          <w:lang w:eastAsia="ru-RU"/>
        </w:rPr>
      </w:pPr>
      <w:r w:rsidRPr="00D55955">
        <w:rPr>
          <w:rFonts w:ascii="Times New Roman" w:hAnsi="Times New Roman"/>
          <w:color w:val="000000"/>
          <w:sz w:val="28"/>
          <w:szCs w:val="28"/>
          <w:lang w:eastAsia="ru-RU"/>
        </w:rPr>
        <w:t xml:space="preserve">В соответствии с приказом Управления культуры Белгородской области от 20 декабря 2017 года № 375 «О денежном поощрении Минкультуры России» на основании конкурсного отбора Курасовская модельная библиотека муниципального казённого учреждения культуры «Центральная библиотека </w:t>
      </w:r>
      <w:r w:rsidRPr="00D55955">
        <w:rPr>
          <w:rFonts w:ascii="Times New Roman" w:hAnsi="Times New Roman"/>
          <w:color w:val="000000"/>
          <w:sz w:val="28"/>
          <w:szCs w:val="28"/>
          <w:lang w:eastAsia="ru-RU"/>
        </w:rPr>
        <w:lastRenderedPageBreak/>
        <w:t xml:space="preserve">Ивнянского района» была признана лучшей библиотекой Белгородской области, расположенной в сельской местности и ей присуждено денежное поощрение в размере 133,684 рубля. На денежное поощрение приобретена мебель: столы, стулья, стеллажи, детский мягкий уголок, стенка. </w:t>
      </w:r>
    </w:p>
    <w:p w:rsidR="00AC6DEF" w:rsidRPr="00D55955" w:rsidRDefault="00AC6DEF" w:rsidP="00D55955">
      <w:pPr>
        <w:spacing w:after="0" w:line="240" w:lineRule="auto"/>
        <w:ind w:firstLine="567"/>
        <w:contextualSpacing/>
        <w:jc w:val="both"/>
        <w:rPr>
          <w:rFonts w:ascii="Times New Roman" w:eastAsia="SimSun" w:hAnsi="Times New Roman"/>
          <w:sz w:val="28"/>
          <w:szCs w:val="28"/>
        </w:rPr>
      </w:pPr>
      <w:r w:rsidRPr="00D55955">
        <w:rPr>
          <w:rFonts w:ascii="Times New Roman" w:eastAsia="SimSun" w:hAnsi="Times New Roman"/>
          <w:sz w:val="28"/>
          <w:szCs w:val="28"/>
        </w:rPr>
        <w:t xml:space="preserve"> Верхопенский филиал муниципального казённого учреждения культуры «Ивнянский историко-краеведческий музей» также был признан лучшим музейным учреждением Белгородской области, расположенным в сельской местности и ему присуждено денежное поощрение в размере. 133,684 рублей.</w:t>
      </w:r>
      <w:r w:rsidRPr="00D55955">
        <w:rPr>
          <w:rFonts w:ascii="Times New Roman" w:hAnsi="Times New Roman"/>
          <w:color w:val="000000"/>
          <w:sz w:val="28"/>
          <w:szCs w:val="28"/>
          <w:lang w:eastAsia="ru-RU"/>
        </w:rPr>
        <w:t xml:space="preserve"> </w:t>
      </w:r>
      <w:r w:rsidRPr="00D55955">
        <w:rPr>
          <w:rFonts w:ascii="Times New Roman" w:eastAsia="SimSun" w:hAnsi="Times New Roman"/>
          <w:sz w:val="28"/>
          <w:szCs w:val="28"/>
        </w:rPr>
        <w:t xml:space="preserve">На денежное поощрение приобретена цифровая техника: проектор, телевизор, камера, экран, ноутбук. </w:t>
      </w:r>
    </w:p>
    <w:p w:rsidR="00AC6DEF" w:rsidRPr="00D55955" w:rsidRDefault="00AC6DEF" w:rsidP="00D55955">
      <w:pPr>
        <w:spacing w:after="0" w:line="240" w:lineRule="auto"/>
        <w:ind w:firstLine="567"/>
        <w:contextualSpacing/>
        <w:jc w:val="both"/>
        <w:rPr>
          <w:rFonts w:ascii="Times New Roman" w:eastAsia="SimSun" w:hAnsi="Times New Roman"/>
          <w:sz w:val="28"/>
          <w:szCs w:val="28"/>
        </w:rPr>
      </w:pPr>
      <w:r w:rsidRPr="00D55955">
        <w:rPr>
          <w:rFonts w:ascii="Times New Roman" w:eastAsia="SimSun" w:hAnsi="Times New Roman"/>
          <w:sz w:val="28"/>
          <w:szCs w:val="28"/>
        </w:rPr>
        <w:t>По поручению Президента Российской Федерации закуплено и безвозмездно передано в собственность Детской школе искусств п. Ивня пианино «Михаил Глинка» на сумму 550 тысяч рублей.</w:t>
      </w:r>
    </w:p>
    <w:p w:rsidR="00AC6DEF" w:rsidRPr="00D55955" w:rsidRDefault="00AC6DEF" w:rsidP="00D55955">
      <w:pPr>
        <w:autoSpaceDE w:val="0"/>
        <w:autoSpaceDN w:val="0"/>
        <w:adjustRightInd w:val="0"/>
        <w:spacing w:after="0" w:line="240" w:lineRule="auto"/>
        <w:ind w:firstLine="567"/>
        <w:contextualSpacing/>
        <w:jc w:val="both"/>
        <w:rPr>
          <w:rFonts w:ascii="Times New Roman" w:hAnsi="Times New Roman"/>
          <w:sz w:val="28"/>
          <w:szCs w:val="28"/>
        </w:rPr>
      </w:pPr>
      <w:r w:rsidRPr="00D55955">
        <w:rPr>
          <w:rFonts w:ascii="Times New Roman" w:hAnsi="Times New Roman"/>
          <w:sz w:val="28"/>
          <w:szCs w:val="28"/>
        </w:rPr>
        <w:t xml:space="preserve">Ежегодно учреждениями культуры проводится более 8000 мероприятий.  </w:t>
      </w:r>
    </w:p>
    <w:p w:rsidR="00AC6DEF" w:rsidRPr="00D55955" w:rsidRDefault="00AC6DEF" w:rsidP="00D55955">
      <w:pPr>
        <w:autoSpaceDE w:val="0"/>
        <w:autoSpaceDN w:val="0"/>
        <w:adjustRightInd w:val="0"/>
        <w:spacing w:after="0" w:line="240" w:lineRule="auto"/>
        <w:ind w:firstLine="567"/>
        <w:contextualSpacing/>
        <w:jc w:val="both"/>
        <w:rPr>
          <w:rFonts w:ascii="Times New Roman" w:hAnsi="Times New Roman"/>
          <w:sz w:val="28"/>
          <w:szCs w:val="28"/>
        </w:rPr>
      </w:pPr>
      <w:r w:rsidRPr="00D55955">
        <w:rPr>
          <w:rFonts w:ascii="Times New Roman" w:hAnsi="Times New Roman"/>
          <w:sz w:val="28"/>
          <w:szCs w:val="28"/>
        </w:rPr>
        <w:t>Среднее число культурно-массовых мероприятий, проведённых одним учреждением культурно-досугового типа района 2018 год, составило 340 единиц.</w:t>
      </w:r>
    </w:p>
    <w:p w:rsidR="00AC6DEF" w:rsidRPr="00D55955" w:rsidRDefault="00AC6DEF" w:rsidP="00D55955">
      <w:pPr>
        <w:autoSpaceDE w:val="0"/>
        <w:autoSpaceDN w:val="0"/>
        <w:adjustRightInd w:val="0"/>
        <w:spacing w:after="0" w:line="240" w:lineRule="auto"/>
        <w:ind w:firstLine="567"/>
        <w:contextualSpacing/>
        <w:jc w:val="both"/>
        <w:rPr>
          <w:rFonts w:ascii="Times New Roman" w:hAnsi="Times New Roman"/>
          <w:sz w:val="28"/>
          <w:szCs w:val="28"/>
        </w:rPr>
      </w:pPr>
      <w:r w:rsidRPr="00D55955">
        <w:rPr>
          <w:rFonts w:ascii="Times New Roman" w:hAnsi="Times New Roman"/>
          <w:sz w:val="28"/>
          <w:szCs w:val="28"/>
        </w:rPr>
        <w:t xml:space="preserve">В культурно-досуговых учреждениях муниципального района плодотворно работают 348 разно жанровых клубных формирований, в которых занимаются 6720 человек. </w:t>
      </w:r>
    </w:p>
    <w:p w:rsidR="00AC6DEF" w:rsidRPr="00D55955" w:rsidRDefault="00AC6DEF" w:rsidP="00D55955">
      <w:pPr>
        <w:autoSpaceDE w:val="0"/>
        <w:autoSpaceDN w:val="0"/>
        <w:adjustRightInd w:val="0"/>
        <w:spacing w:after="0" w:line="240" w:lineRule="auto"/>
        <w:ind w:firstLine="567"/>
        <w:contextualSpacing/>
        <w:jc w:val="both"/>
        <w:rPr>
          <w:rFonts w:ascii="Times New Roman" w:hAnsi="Times New Roman"/>
          <w:sz w:val="28"/>
          <w:szCs w:val="28"/>
        </w:rPr>
      </w:pPr>
      <w:r w:rsidRPr="00D55955">
        <w:rPr>
          <w:rFonts w:ascii="Times New Roman" w:hAnsi="Times New Roman"/>
          <w:sz w:val="28"/>
          <w:szCs w:val="28"/>
        </w:rPr>
        <w:t>Благодаря планомерной работе кружков и клубных объединений, все категории граждан, проживающих в Ивнянском районе, имеют возможность заниматься творчеством, повышать свой культурный уровень, качественно проводить досуг.</w:t>
      </w:r>
    </w:p>
    <w:p w:rsidR="00AC6DEF" w:rsidRPr="00D55955" w:rsidRDefault="00AC6DEF" w:rsidP="00D55955">
      <w:pPr>
        <w:autoSpaceDE w:val="0"/>
        <w:autoSpaceDN w:val="0"/>
        <w:adjustRightInd w:val="0"/>
        <w:spacing w:after="0" w:line="240" w:lineRule="auto"/>
        <w:ind w:firstLine="567"/>
        <w:contextualSpacing/>
        <w:jc w:val="both"/>
        <w:rPr>
          <w:rFonts w:ascii="Times New Roman" w:hAnsi="Times New Roman"/>
          <w:sz w:val="28"/>
          <w:szCs w:val="28"/>
        </w:rPr>
      </w:pPr>
      <w:r w:rsidRPr="00D55955">
        <w:rPr>
          <w:rFonts w:ascii="Times New Roman" w:hAnsi="Times New Roman"/>
          <w:sz w:val="28"/>
          <w:szCs w:val="28"/>
        </w:rPr>
        <w:t xml:space="preserve">В районе успешно работают 18 творческих коллективов, имеющие почётное звание «Народный», «Образцовый». 17 коллективов самодеятельного народного творчества стали лауреатами международных и всероссийских конкурсов (фестивалей). </w:t>
      </w:r>
    </w:p>
    <w:p w:rsidR="00AC6DEF" w:rsidRPr="00D55955" w:rsidRDefault="00AC6DEF" w:rsidP="00D55955">
      <w:pPr>
        <w:spacing w:after="0" w:line="240" w:lineRule="auto"/>
        <w:ind w:firstLine="708"/>
        <w:jc w:val="both"/>
        <w:rPr>
          <w:rFonts w:ascii="Times New Roman" w:hAnsi="Times New Roman"/>
          <w:sz w:val="28"/>
          <w:szCs w:val="28"/>
        </w:rPr>
      </w:pPr>
      <w:r w:rsidRPr="00D55955">
        <w:rPr>
          <w:rFonts w:ascii="Times New Roman" w:hAnsi="Times New Roman"/>
          <w:sz w:val="28"/>
          <w:szCs w:val="28"/>
        </w:rPr>
        <w:t>В этом году подтвердили почётное звание «народный самодеятельный коллектив» студия эстрадного пения «Шторм» (Верхопенский ЦКР), хореографический ансамбль «Сударушка» (Верхопенского ЦКР), ансамбль народной и эстрадной песни «Околица» (Хомутчанский ЦКР), хор ветеранов войны и труда МБУК «Центр культурного развития п. Ивня, хореографический коллектив «Ивушки» (Новенский ЦКР).</w:t>
      </w:r>
    </w:p>
    <w:p w:rsidR="00AC6DEF" w:rsidRPr="00D55955" w:rsidRDefault="00AC6DEF" w:rsidP="00D55955">
      <w:pPr>
        <w:autoSpaceDE w:val="0"/>
        <w:autoSpaceDN w:val="0"/>
        <w:adjustRightInd w:val="0"/>
        <w:spacing w:after="0" w:line="240" w:lineRule="auto"/>
        <w:ind w:firstLine="708"/>
        <w:contextualSpacing/>
        <w:jc w:val="both"/>
        <w:rPr>
          <w:rFonts w:ascii="Times New Roman" w:hAnsi="Times New Roman"/>
          <w:noProof/>
          <w:sz w:val="28"/>
          <w:szCs w:val="28"/>
          <w:lang w:eastAsia="ru-RU"/>
        </w:rPr>
      </w:pPr>
      <w:r w:rsidRPr="00D55955">
        <w:rPr>
          <w:rFonts w:ascii="Times New Roman" w:hAnsi="Times New Roman"/>
          <w:sz w:val="28"/>
          <w:szCs w:val="28"/>
        </w:rPr>
        <w:t xml:space="preserve"> </w:t>
      </w:r>
    </w:p>
    <w:p w:rsidR="00AC6DEF" w:rsidRPr="00D55955" w:rsidRDefault="00AC6DEF" w:rsidP="00D55955">
      <w:pPr>
        <w:spacing w:after="0" w:line="240" w:lineRule="auto"/>
        <w:contextualSpacing/>
        <w:jc w:val="both"/>
        <w:rPr>
          <w:rFonts w:ascii="Times New Roman" w:hAnsi="Times New Roman"/>
          <w:sz w:val="28"/>
          <w:szCs w:val="28"/>
        </w:rPr>
      </w:pPr>
    </w:p>
    <w:p w:rsidR="00AC6DEF" w:rsidRPr="00D55955" w:rsidRDefault="00AC6DEF" w:rsidP="00D55955">
      <w:pPr>
        <w:spacing w:after="0" w:line="240" w:lineRule="auto"/>
        <w:contextualSpacing/>
        <w:jc w:val="both"/>
        <w:rPr>
          <w:rFonts w:ascii="Times New Roman" w:hAnsi="Times New Roman"/>
          <w:sz w:val="24"/>
          <w:szCs w:val="24"/>
        </w:rPr>
      </w:pPr>
      <w:r w:rsidRPr="00D55955">
        <w:rPr>
          <w:rFonts w:ascii="Times New Roman" w:hAnsi="Times New Roman"/>
          <w:sz w:val="28"/>
          <w:szCs w:val="28"/>
        </w:rPr>
        <w:t>Начальник управления культуры                                 Т.Абраменко</w:t>
      </w:r>
    </w:p>
    <w:sectPr w:rsidR="00AC6DEF" w:rsidRPr="00D55955" w:rsidSect="0017628D">
      <w:headerReference w:type="default" r:id="rId7"/>
      <w:pgSz w:w="11906" w:h="16838"/>
      <w:pgMar w:top="1134" w:right="850" w:bottom="1134" w:left="1440"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6D0B" w:rsidRDefault="002B6D0B" w:rsidP="006D2246">
      <w:pPr>
        <w:spacing w:after="0" w:line="240" w:lineRule="auto"/>
      </w:pPr>
      <w:r>
        <w:separator/>
      </w:r>
    </w:p>
  </w:endnote>
  <w:endnote w:type="continuationSeparator" w:id="1">
    <w:p w:rsidR="002B6D0B" w:rsidRDefault="002B6D0B" w:rsidP="006D2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6D0B" w:rsidRDefault="002B6D0B" w:rsidP="006D2246">
      <w:pPr>
        <w:spacing w:after="0" w:line="240" w:lineRule="auto"/>
      </w:pPr>
      <w:r>
        <w:separator/>
      </w:r>
    </w:p>
  </w:footnote>
  <w:footnote w:type="continuationSeparator" w:id="1">
    <w:p w:rsidR="002B6D0B" w:rsidRDefault="002B6D0B" w:rsidP="006D2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DEF" w:rsidRDefault="0070774E">
    <w:pPr>
      <w:pStyle w:val="a9"/>
      <w:jc w:val="center"/>
    </w:pPr>
    <w:fldSimple w:instr="PAGE   \* MERGEFORMAT">
      <w:r w:rsidR="001974C2">
        <w:rPr>
          <w:noProof/>
        </w:rPr>
        <w:t>2</w:t>
      </w:r>
    </w:fldSimple>
  </w:p>
  <w:p w:rsidR="00AC6DEF" w:rsidRDefault="00AC6DE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4345B9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B2CEA5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B90AEF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B6658D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3888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D2C2B0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048C37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EE4537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AA06D4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A8CC44A"/>
    <w:lvl w:ilvl="0">
      <w:start w:val="1"/>
      <w:numFmt w:val="bullet"/>
      <w:lvlText w:val=""/>
      <w:lvlJc w:val="left"/>
      <w:pPr>
        <w:tabs>
          <w:tab w:val="num" w:pos="360"/>
        </w:tabs>
        <w:ind w:left="360" w:hanging="360"/>
      </w:pPr>
      <w:rPr>
        <w:rFonts w:ascii="Symbol" w:hAnsi="Symbol" w:hint="default"/>
      </w:rPr>
    </w:lvl>
  </w:abstractNum>
  <w:abstractNum w:abstractNumId="10">
    <w:nsid w:val="00D8162A"/>
    <w:multiLevelType w:val="hybridMultilevel"/>
    <w:tmpl w:val="DC2079C0"/>
    <w:lvl w:ilvl="0" w:tplc="9716BF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81B0473"/>
    <w:multiLevelType w:val="hybridMultilevel"/>
    <w:tmpl w:val="C8A29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BA71EA2"/>
    <w:multiLevelType w:val="hybridMultilevel"/>
    <w:tmpl w:val="A8D6C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F95E2A"/>
    <w:multiLevelType w:val="hybridMultilevel"/>
    <w:tmpl w:val="55F4E1E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26BC3C2A"/>
    <w:multiLevelType w:val="hybridMultilevel"/>
    <w:tmpl w:val="76F4D32A"/>
    <w:lvl w:ilvl="0" w:tplc="0419000F">
      <w:start w:val="1"/>
      <w:numFmt w:val="decimal"/>
      <w:lvlText w:val="%1."/>
      <w:lvlJc w:val="left"/>
      <w:pPr>
        <w:ind w:left="502" w:hanging="360"/>
      </w:pPr>
      <w:rPr>
        <w:rFonts w:cs="Times New Roman"/>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nsid w:val="33F46689"/>
    <w:multiLevelType w:val="hybridMultilevel"/>
    <w:tmpl w:val="DB6AF188"/>
    <w:lvl w:ilvl="0" w:tplc="04190001">
      <w:start w:val="1"/>
      <w:numFmt w:val="bullet"/>
      <w:lvlText w:val=""/>
      <w:lvlJc w:val="left"/>
      <w:pPr>
        <w:ind w:left="360" w:hanging="360"/>
      </w:pPr>
      <w:rPr>
        <w:rFonts w:ascii="Symbol" w:hAnsi="Symbol" w:hint="default"/>
      </w:rPr>
    </w:lvl>
    <w:lvl w:ilvl="1" w:tplc="0419000D">
      <w:start w:val="1"/>
      <w:numFmt w:val="bullet"/>
      <w:lvlText w:val=""/>
      <w:lvlJc w:val="left"/>
      <w:pPr>
        <w:ind w:left="1080" w:hanging="360"/>
      </w:pPr>
      <w:rPr>
        <w:rFonts w:ascii="Wingdings" w:hAnsi="Wingdings"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1">
      <w:start w:val="1"/>
      <w:numFmt w:val="bullet"/>
      <w:lvlText w:val=""/>
      <w:lvlJc w:val="left"/>
      <w:pPr>
        <w:ind w:left="3960" w:hanging="360"/>
      </w:pPr>
      <w:rPr>
        <w:rFonts w:ascii="Symbol" w:hAnsi="Symbol"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38500B62"/>
    <w:multiLevelType w:val="hybridMultilevel"/>
    <w:tmpl w:val="758013A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441F23FE"/>
    <w:multiLevelType w:val="hybridMultilevel"/>
    <w:tmpl w:val="E8909A44"/>
    <w:lvl w:ilvl="0" w:tplc="BB18230C">
      <w:start w:val="1"/>
      <w:numFmt w:val="bullet"/>
      <w:lvlText w:val="•"/>
      <w:lvlJc w:val="left"/>
      <w:pPr>
        <w:tabs>
          <w:tab w:val="num" w:pos="720"/>
        </w:tabs>
        <w:ind w:left="720" w:hanging="360"/>
      </w:pPr>
      <w:rPr>
        <w:rFonts w:ascii="Arial" w:hAnsi="Arial" w:hint="default"/>
      </w:rPr>
    </w:lvl>
    <w:lvl w:ilvl="1" w:tplc="D36EDA1E" w:tentative="1">
      <w:start w:val="1"/>
      <w:numFmt w:val="bullet"/>
      <w:lvlText w:val="•"/>
      <w:lvlJc w:val="left"/>
      <w:pPr>
        <w:tabs>
          <w:tab w:val="num" w:pos="1440"/>
        </w:tabs>
        <w:ind w:left="1440" w:hanging="360"/>
      </w:pPr>
      <w:rPr>
        <w:rFonts w:ascii="Arial" w:hAnsi="Arial" w:hint="default"/>
      </w:rPr>
    </w:lvl>
    <w:lvl w:ilvl="2" w:tplc="33D0FF28" w:tentative="1">
      <w:start w:val="1"/>
      <w:numFmt w:val="bullet"/>
      <w:lvlText w:val="•"/>
      <w:lvlJc w:val="left"/>
      <w:pPr>
        <w:tabs>
          <w:tab w:val="num" w:pos="2160"/>
        </w:tabs>
        <w:ind w:left="2160" w:hanging="360"/>
      </w:pPr>
      <w:rPr>
        <w:rFonts w:ascii="Arial" w:hAnsi="Arial" w:hint="default"/>
      </w:rPr>
    </w:lvl>
    <w:lvl w:ilvl="3" w:tplc="40D23010" w:tentative="1">
      <w:start w:val="1"/>
      <w:numFmt w:val="bullet"/>
      <w:lvlText w:val="•"/>
      <w:lvlJc w:val="left"/>
      <w:pPr>
        <w:tabs>
          <w:tab w:val="num" w:pos="2880"/>
        </w:tabs>
        <w:ind w:left="2880" w:hanging="360"/>
      </w:pPr>
      <w:rPr>
        <w:rFonts w:ascii="Arial" w:hAnsi="Arial" w:hint="default"/>
      </w:rPr>
    </w:lvl>
    <w:lvl w:ilvl="4" w:tplc="4258B9F4" w:tentative="1">
      <w:start w:val="1"/>
      <w:numFmt w:val="bullet"/>
      <w:lvlText w:val="•"/>
      <w:lvlJc w:val="left"/>
      <w:pPr>
        <w:tabs>
          <w:tab w:val="num" w:pos="3600"/>
        </w:tabs>
        <w:ind w:left="3600" w:hanging="360"/>
      </w:pPr>
      <w:rPr>
        <w:rFonts w:ascii="Arial" w:hAnsi="Arial" w:hint="default"/>
      </w:rPr>
    </w:lvl>
    <w:lvl w:ilvl="5" w:tplc="7EA6435A" w:tentative="1">
      <w:start w:val="1"/>
      <w:numFmt w:val="bullet"/>
      <w:lvlText w:val="•"/>
      <w:lvlJc w:val="left"/>
      <w:pPr>
        <w:tabs>
          <w:tab w:val="num" w:pos="4320"/>
        </w:tabs>
        <w:ind w:left="4320" w:hanging="360"/>
      </w:pPr>
      <w:rPr>
        <w:rFonts w:ascii="Arial" w:hAnsi="Arial" w:hint="default"/>
      </w:rPr>
    </w:lvl>
    <w:lvl w:ilvl="6" w:tplc="281049A2" w:tentative="1">
      <w:start w:val="1"/>
      <w:numFmt w:val="bullet"/>
      <w:lvlText w:val="•"/>
      <w:lvlJc w:val="left"/>
      <w:pPr>
        <w:tabs>
          <w:tab w:val="num" w:pos="5040"/>
        </w:tabs>
        <w:ind w:left="5040" w:hanging="360"/>
      </w:pPr>
      <w:rPr>
        <w:rFonts w:ascii="Arial" w:hAnsi="Arial" w:hint="default"/>
      </w:rPr>
    </w:lvl>
    <w:lvl w:ilvl="7" w:tplc="45BA5EE4" w:tentative="1">
      <w:start w:val="1"/>
      <w:numFmt w:val="bullet"/>
      <w:lvlText w:val="•"/>
      <w:lvlJc w:val="left"/>
      <w:pPr>
        <w:tabs>
          <w:tab w:val="num" w:pos="5760"/>
        </w:tabs>
        <w:ind w:left="5760" w:hanging="360"/>
      </w:pPr>
      <w:rPr>
        <w:rFonts w:ascii="Arial" w:hAnsi="Arial" w:hint="default"/>
      </w:rPr>
    </w:lvl>
    <w:lvl w:ilvl="8" w:tplc="BDAE6E80" w:tentative="1">
      <w:start w:val="1"/>
      <w:numFmt w:val="bullet"/>
      <w:lvlText w:val="•"/>
      <w:lvlJc w:val="left"/>
      <w:pPr>
        <w:tabs>
          <w:tab w:val="num" w:pos="6480"/>
        </w:tabs>
        <w:ind w:left="6480" w:hanging="360"/>
      </w:pPr>
      <w:rPr>
        <w:rFonts w:ascii="Arial" w:hAnsi="Arial" w:hint="default"/>
      </w:rPr>
    </w:lvl>
  </w:abstractNum>
  <w:abstractNum w:abstractNumId="18">
    <w:nsid w:val="44AE7CAB"/>
    <w:multiLevelType w:val="hybridMultilevel"/>
    <w:tmpl w:val="23E8FFA0"/>
    <w:lvl w:ilvl="0" w:tplc="04190001">
      <w:start w:val="1"/>
      <w:numFmt w:val="bullet"/>
      <w:lvlText w:val=""/>
      <w:lvlJc w:val="left"/>
      <w:pPr>
        <w:ind w:left="360" w:hanging="360"/>
      </w:pPr>
      <w:rPr>
        <w:rFonts w:ascii="Symbol" w:hAnsi="Symbol" w:hint="default"/>
      </w:rPr>
    </w:lvl>
    <w:lvl w:ilvl="1" w:tplc="04190001">
      <w:start w:val="1"/>
      <w:numFmt w:val="bullet"/>
      <w:lvlText w:val=""/>
      <w:lvlJc w:val="left"/>
      <w:pPr>
        <w:ind w:left="360" w:hanging="360"/>
      </w:pPr>
      <w:rPr>
        <w:rFonts w:ascii="Symbol" w:hAnsi="Symbol"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1">
      <w:start w:val="1"/>
      <w:numFmt w:val="bullet"/>
      <w:lvlText w:val=""/>
      <w:lvlJc w:val="left"/>
      <w:pPr>
        <w:ind w:left="3960" w:hanging="360"/>
      </w:pPr>
      <w:rPr>
        <w:rFonts w:ascii="Symbol" w:hAnsi="Symbol"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4F762C12"/>
    <w:multiLevelType w:val="hybridMultilevel"/>
    <w:tmpl w:val="B5C02416"/>
    <w:lvl w:ilvl="0" w:tplc="B3B83AE8">
      <w:start w:val="1"/>
      <w:numFmt w:val="bullet"/>
      <w:lvlText w:val="•"/>
      <w:lvlJc w:val="left"/>
      <w:pPr>
        <w:tabs>
          <w:tab w:val="num" w:pos="720"/>
        </w:tabs>
        <w:ind w:left="720" w:hanging="360"/>
      </w:pPr>
      <w:rPr>
        <w:rFonts w:ascii="Arial" w:hAnsi="Arial" w:hint="default"/>
      </w:rPr>
    </w:lvl>
    <w:lvl w:ilvl="1" w:tplc="3AFC2F24" w:tentative="1">
      <w:start w:val="1"/>
      <w:numFmt w:val="bullet"/>
      <w:lvlText w:val="•"/>
      <w:lvlJc w:val="left"/>
      <w:pPr>
        <w:tabs>
          <w:tab w:val="num" w:pos="1440"/>
        </w:tabs>
        <w:ind w:left="1440" w:hanging="360"/>
      </w:pPr>
      <w:rPr>
        <w:rFonts w:ascii="Arial" w:hAnsi="Arial" w:hint="default"/>
      </w:rPr>
    </w:lvl>
    <w:lvl w:ilvl="2" w:tplc="CB200E96" w:tentative="1">
      <w:start w:val="1"/>
      <w:numFmt w:val="bullet"/>
      <w:lvlText w:val="•"/>
      <w:lvlJc w:val="left"/>
      <w:pPr>
        <w:tabs>
          <w:tab w:val="num" w:pos="2160"/>
        </w:tabs>
        <w:ind w:left="2160" w:hanging="360"/>
      </w:pPr>
      <w:rPr>
        <w:rFonts w:ascii="Arial" w:hAnsi="Arial" w:hint="default"/>
      </w:rPr>
    </w:lvl>
    <w:lvl w:ilvl="3" w:tplc="0D748ABC" w:tentative="1">
      <w:start w:val="1"/>
      <w:numFmt w:val="bullet"/>
      <w:lvlText w:val="•"/>
      <w:lvlJc w:val="left"/>
      <w:pPr>
        <w:tabs>
          <w:tab w:val="num" w:pos="2880"/>
        </w:tabs>
        <w:ind w:left="2880" w:hanging="360"/>
      </w:pPr>
      <w:rPr>
        <w:rFonts w:ascii="Arial" w:hAnsi="Arial" w:hint="default"/>
      </w:rPr>
    </w:lvl>
    <w:lvl w:ilvl="4" w:tplc="DDEA1654" w:tentative="1">
      <w:start w:val="1"/>
      <w:numFmt w:val="bullet"/>
      <w:lvlText w:val="•"/>
      <w:lvlJc w:val="left"/>
      <w:pPr>
        <w:tabs>
          <w:tab w:val="num" w:pos="3600"/>
        </w:tabs>
        <w:ind w:left="3600" w:hanging="360"/>
      </w:pPr>
      <w:rPr>
        <w:rFonts w:ascii="Arial" w:hAnsi="Arial" w:hint="default"/>
      </w:rPr>
    </w:lvl>
    <w:lvl w:ilvl="5" w:tplc="F20EB5F4" w:tentative="1">
      <w:start w:val="1"/>
      <w:numFmt w:val="bullet"/>
      <w:lvlText w:val="•"/>
      <w:lvlJc w:val="left"/>
      <w:pPr>
        <w:tabs>
          <w:tab w:val="num" w:pos="4320"/>
        </w:tabs>
        <w:ind w:left="4320" w:hanging="360"/>
      </w:pPr>
      <w:rPr>
        <w:rFonts w:ascii="Arial" w:hAnsi="Arial" w:hint="default"/>
      </w:rPr>
    </w:lvl>
    <w:lvl w:ilvl="6" w:tplc="D30E6182" w:tentative="1">
      <w:start w:val="1"/>
      <w:numFmt w:val="bullet"/>
      <w:lvlText w:val="•"/>
      <w:lvlJc w:val="left"/>
      <w:pPr>
        <w:tabs>
          <w:tab w:val="num" w:pos="5040"/>
        </w:tabs>
        <w:ind w:left="5040" w:hanging="360"/>
      </w:pPr>
      <w:rPr>
        <w:rFonts w:ascii="Arial" w:hAnsi="Arial" w:hint="default"/>
      </w:rPr>
    </w:lvl>
    <w:lvl w:ilvl="7" w:tplc="4300CD30" w:tentative="1">
      <w:start w:val="1"/>
      <w:numFmt w:val="bullet"/>
      <w:lvlText w:val="•"/>
      <w:lvlJc w:val="left"/>
      <w:pPr>
        <w:tabs>
          <w:tab w:val="num" w:pos="5760"/>
        </w:tabs>
        <w:ind w:left="5760" w:hanging="360"/>
      </w:pPr>
      <w:rPr>
        <w:rFonts w:ascii="Arial" w:hAnsi="Arial" w:hint="default"/>
      </w:rPr>
    </w:lvl>
    <w:lvl w:ilvl="8" w:tplc="33B27F10" w:tentative="1">
      <w:start w:val="1"/>
      <w:numFmt w:val="bullet"/>
      <w:lvlText w:val="•"/>
      <w:lvlJc w:val="left"/>
      <w:pPr>
        <w:tabs>
          <w:tab w:val="num" w:pos="6480"/>
        </w:tabs>
        <w:ind w:left="6480" w:hanging="360"/>
      </w:pPr>
      <w:rPr>
        <w:rFonts w:ascii="Arial" w:hAnsi="Arial" w:hint="default"/>
      </w:rPr>
    </w:lvl>
  </w:abstractNum>
  <w:abstractNum w:abstractNumId="20">
    <w:nsid w:val="56831FE1"/>
    <w:multiLevelType w:val="hybridMultilevel"/>
    <w:tmpl w:val="404ACED8"/>
    <w:lvl w:ilvl="0" w:tplc="0419000F">
      <w:start w:val="1"/>
      <w:numFmt w:val="decimal"/>
      <w:lvlText w:val="%1."/>
      <w:lvlJc w:val="left"/>
      <w:pPr>
        <w:ind w:left="360" w:hanging="360"/>
      </w:pPr>
      <w:rPr>
        <w:rFonts w:cs="Times New Roman"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1">
      <w:start w:val="1"/>
      <w:numFmt w:val="bullet"/>
      <w:lvlText w:val=""/>
      <w:lvlJc w:val="left"/>
      <w:pPr>
        <w:ind w:left="3960" w:hanging="360"/>
      </w:pPr>
      <w:rPr>
        <w:rFonts w:ascii="Symbol" w:hAnsi="Symbol"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5EF52F44"/>
    <w:multiLevelType w:val="hybridMultilevel"/>
    <w:tmpl w:val="DDC6A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2EA709A"/>
    <w:multiLevelType w:val="hybridMultilevel"/>
    <w:tmpl w:val="D5304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70B5FA4"/>
    <w:multiLevelType w:val="hybridMultilevel"/>
    <w:tmpl w:val="A80A26CA"/>
    <w:lvl w:ilvl="0" w:tplc="85A690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D564492"/>
    <w:multiLevelType w:val="hybridMultilevel"/>
    <w:tmpl w:val="9A8A1C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7DEC2A4E"/>
    <w:multiLevelType w:val="hybridMultilevel"/>
    <w:tmpl w:val="D1D67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21"/>
  </w:num>
  <w:num w:numId="3">
    <w:abstractNumId w:val="12"/>
  </w:num>
  <w:num w:numId="4">
    <w:abstractNumId w:val="24"/>
  </w:num>
  <w:num w:numId="5">
    <w:abstractNumId w:val="25"/>
  </w:num>
  <w:num w:numId="6">
    <w:abstractNumId w:val="18"/>
  </w:num>
  <w:num w:numId="7">
    <w:abstractNumId w:val="20"/>
  </w:num>
  <w:num w:numId="8">
    <w:abstractNumId w:val="14"/>
  </w:num>
  <w:num w:numId="9">
    <w:abstractNumId w:val="22"/>
  </w:num>
  <w:num w:numId="10">
    <w:abstractNumId w:val="13"/>
  </w:num>
  <w:num w:numId="11">
    <w:abstractNumId w:val="11"/>
  </w:num>
  <w:num w:numId="12">
    <w:abstractNumId w:val="15"/>
  </w:num>
  <w:num w:numId="13">
    <w:abstractNumId w:val="10"/>
  </w:num>
  <w:num w:numId="14">
    <w:abstractNumId w:val="19"/>
  </w:num>
  <w:num w:numId="15">
    <w:abstractNumId w:val="17"/>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6468A"/>
    <w:rsid w:val="00003B37"/>
    <w:rsid w:val="00005C12"/>
    <w:rsid w:val="000163C4"/>
    <w:rsid w:val="0003263C"/>
    <w:rsid w:val="00035479"/>
    <w:rsid w:val="000437C5"/>
    <w:rsid w:val="00051805"/>
    <w:rsid w:val="00071E67"/>
    <w:rsid w:val="000D6A4D"/>
    <w:rsid w:val="000E000C"/>
    <w:rsid w:val="000F023E"/>
    <w:rsid w:val="000F21A3"/>
    <w:rsid w:val="000F5762"/>
    <w:rsid w:val="001129E0"/>
    <w:rsid w:val="00113461"/>
    <w:rsid w:val="001135DB"/>
    <w:rsid w:val="001154AC"/>
    <w:rsid w:val="0012366E"/>
    <w:rsid w:val="00130A5D"/>
    <w:rsid w:val="00131CFF"/>
    <w:rsid w:val="00136AE0"/>
    <w:rsid w:val="00140D52"/>
    <w:rsid w:val="0014683D"/>
    <w:rsid w:val="001550E5"/>
    <w:rsid w:val="0015706B"/>
    <w:rsid w:val="00157C3C"/>
    <w:rsid w:val="00162529"/>
    <w:rsid w:val="001707DB"/>
    <w:rsid w:val="00173A70"/>
    <w:rsid w:val="0017628D"/>
    <w:rsid w:val="001845A1"/>
    <w:rsid w:val="0018676A"/>
    <w:rsid w:val="001872E6"/>
    <w:rsid w:val="00193475"/>
    <w:rsid w:val="001974C2"/>
    <w:rsid w:val="001A0EFE"/>
    <w:rsid w:val="001A1DA3"/>
    <w:rsid w:val="001D3191"/>
    <w:rsid w:val="001D6C42"/>
    <w:rsid w:val="001D6E6D"/>
    <w:rsid w:val="001E1D53"/>
    <w:rsid w:val="001E68B7"/>
    <w:rsid w:val="001F48F6"/>
    <w:rsid w:val="001F6BC7"/>
    <w:rsid w:val="00203E2E"/>
    <w:rsid w:val="00211633"/>
    <w:rsid w:val="00237490"/>
    <w:rsid w:val="00241E3F"/>
    <w:rsid w:val="002422E9"/>
    <w:rsid w:val="00274578"/>
    <w:rsid w:val="00285E63"/>
    <w:rsid w:val="00290F4B"/>
    <w:rsid w:val="002A4CBF"/>
    <w:rsid w:val="002B04FA"/>
    <w:rsid w:val="002B6D0B"/>
    <w:rsid w:val="002C3DA7"/>
    <w:rsid w:val="002C7326"/>
    <w:rsid w:val="002F1583"/>
    <w:rsid w:val="002F5754"/>
    <w:rsid w:val="00303C47"/>
    <w:rsid w:val="003057D8"/>
    <w:rsid w:val="00307C33"/>
    <w:rsid w:val="00307EEE"/>
    <w:rsid w:val="003227C0"/>
    <w:rsid w:val="00326B8D"/>
    <w:rsid w:val="00330753"/>
    <w:rsid w:val="003475C0"/>
    <w:rsid w:val="003655AC"/>
    <w:rsid w:val="00392CDA"/>
    <w:rsid w:val="00394BB8"/>
    <w:rsid w:val="003A2A48"/>
    <w:rsid w:val="003B3B11"/>
    <w:rsid w:val="003B3C1D"/>
    <w:rsid w:val="003F3FE2"/>
    <w:rsid w:val="003F6265"/>
    <w:rsid w:val="00410C1F"/>
    <w:rsid w:val="00423F27"/>
    <w:rsid w:val="00446AC2"/>
    <w:rsid w:val="0044715D"/>
    <w:rsid w:val="0045375C"/>
    <w:rsid w:val="004557FF"/>
    <w:rsid w:val="004707FF"/>
    <w:rsid w:val="00476AD8"/>
    <w:rsid w:val="004A515B"/>
    <w:rsid w:val="004B0663"/>
    <w:rsid w:val="004C3FAB"/>
    <w:rsid w:val="004D1EBB"/>
    <w:rsid w:val="004D3291"/>
    <w:rsid w:val="004D6B53"/>
    <w:rsid w:val="004E1927"/>
    <w:rsid w:val="004F48C2"/>
    <w:rsid w:val="0050468D"/>
    <w:rsid w:val="005123CF"/>
    <w:rsid w:val="005215BD"/>
    <w:rsid w:val="00521B0A"/>
    <w:rsid w:val="00524C9C"/>
    <w:rsid w:val="005267F4"/>
    <w:rsid w:val="0053550C"/>
    <w:rsid w:val="00540C9E"/>
    <w:rsid w:val="00542451"/>
    <w:rsid w:val="00542866"/>
    <w:rsid w:val="00574433"/>
    <w:rsid w:val="00575792"/>
    <w:rsid w:val="00582322"/>
    <w:rsid w:val="00583D1F"/>
    <w:rsid w:val="00584A73"/>
    <w:rsid w:val="00590977"/>
    <w:rsid w:val="005A226E"/>
    <w:rsid w:val="005A6C7F"/>
    <w:rsid w:val="005B4AD0"/>
    <w:rsid w:val="005B5875"/>
    <w:rsid w:val="005C0C0B"/>
    <w:rsid w:val="005C0FBF"/>
    <w:rsid w:val="005C5689"/>
    <w:rsid w:val="005C7AD3"/>
    <w:rsid w:val="005D357E"/>
    <w:rsid w:val="00600891"/>
    <w:rsid w:val="00601B8A"/>
    <w:rsid w:val="00610B6A"/>
    <w:rsid w:val="00614390"/>
    <w:rsid w:val="00622F0D"/>
    <w:rsid w:val="00640682"/>
    <w:rsid w:val="00642160"/>
    <w:rsid w:val="00651E4C"/>
    <w:rsid w:val="006538D7"/>
    <w:rsid w:val="00654FBB"/>
    <w:rsid w:val="0068190A"/>
    <w:rsid w:val="006A2163"/>
    <w:rsid w:val="006A3EEB"/>
    <w:rsid w:val="006B3B7C"/>
    <w:rsid w:val="006C17A0"/>
    <w:rsid w:val="006C7D44"/>
    <w:rsid w:val="006D1694"/>
    <w:rsid w:val="006D2246"/>
    <w:rsid w:val="006E410D"/>
    <w:rsid w:val="006E6AB8"/>
    <w:rsid w:val="00700685"/>
    <w:rsid w:val="00702244"/>
    <w:rsid w:val="007035E8"/>
    <w:rsid w:val="0070583B"/>
    <w:rsid w:val="0070774E"/>
    <w:rsid w:val="007229CE"/>
    <w:rsid w:val="007324E4"/>
    <w:rsid w:val="0073377E"/>
    <w:rsid w:val="00745C40"/>
    <w:rsid w:val="00770CB2"/>
    <w:rsid w:val="007717BA"/>
    <w:rsid w:val="00785912"/>
    <w:rsid w:val="00793D30"/>
    <w:rsid w:val="007A502C"/>
    <w:rsid w:val="007B0C0B"/>
    <w:rsid w:val="007B0DBE"/>
    <w:rsid w:val="007B6EC5"/>
    <w:rsid w:val="007C6E9B"/>
    <w:rsid w:val="007D6BEF"/>
    <w:rsid w:val="007E03A5"/>
    <w:rsid w:val="00800DAB"/>
    <w:rsid w:val="008031C6"/>
    <w:rsid w:val="00820DEF"/>
    <w:rsid w:val="00856FDD"/>
    <w:rsid w:val="00861768"/>
    <w:rsid w:val="00876131"/>
    <w:rsid w:val="00886556"/>
    <w:rsid w:val="008A7341"/>
    <w:rsid w:val="008B0A74"/>
    <w:rsid w:val="008D5C56"/>
    <w:rsid w:val="008E41BF"/>
    <w:rsid w:val="009200EF"/>
    <w:rsid w:val="00924F3A"/>
    <w:rsid w:val="0094230F"/>
    <w:rsid w:val="00943E9B"/>
    <w:rsid w:val="0096648E"/>
    <w:rsid w:val="00975F93"/>
    <w:rsid w:val="009A1A83"/>
    <w:rsid w:val="009A44CC"/>
    <w:rsid w:val="009A624C"/>
    <w:rsid w:val="009A640D"/>
    <w:rsid w:val="009A7C17"/>
    <w:rsid w:val="009C40D4"/>
    <w:rsid w:val="009C41C7"/>
    <w:rsid w:val="009C68C2"/>
    <w:rsid w:val="009D5CE9"/>
    <w:rsid w:val="009E30BF"/>
    <w:rsid w:val="009F0764"/>
    <w:rsid w:val="009F4E0D"/>
    <w:rsid w:val="00A10C51"/>
    <w:rsid w:val="00A13F41"/>
    <w:rsid w:val="00A21620"/>
    <w:rsid w:val="00A245C4"/>
    <w:rsid w:val="00A24AAF"/>
    <w:rsid w:val="00A3317A"/>
    <w:rsid w:val="00A6468A"/>
    <w:rsid w:val="00A70F44"/>
    <w:rsid w:val="00A81214"/>
    <w:rsid w:val="00A85216"/>
    <w:rsid w:val="00A90B60"/>
    <w:rsid w:val="00A960C1"/>
    <w:rsid w:val="00AA2514"/>
    <w:rsid w:val="00AA70C0"/>
    <w:rsid w:val="00AB03E0"/>
    <w:rsid w:val="00AB12A9"/>
    <w:rsid w:val="00AC4DF7"/>
    <w:rsid w:val="00AC6DEF"/>
    <w:rsid w:val="00AD4ACE"/>
    <w:rsid w:val="00AD512F"/>
    <w:rsid w:val="00AD7854"/>
    <w:rsid w:val="00AE4411"/>
    <w:rsid w:val="00AE4A4F"/>
    <w:rsid w:val="00AE6071"/>
    <w:rsid w:val="00AF0611"/>
    <w:rsid w:val="00AF5637"/>
    <w:rsid w:val="00B0588B"/>
    <w:rsid w:val="00B10F3F"/>
    <w:rsid w:val="00B13C73"/>
    <w:rsid w:val="00B262CA"/>
    <w:rsid w:val="00B26EEF"/>
    <w:rsid w:val="00B50400"/>
    <w:rsid w:val="00B519E7"/>
    <w:rsid w:val="00B52165"/>
    <w:rsid w:val="00B75F39"/>
    <w:rsid w:val="00BB0C26"/>
    <w:rsid w:val="00BB1AD0"/>
    <w:rsid w:val="00BC3B4D"/>
    <w:rsid w:val="00BC6FE2"/>
    <w:rsid w:val="00BE17B2"/>
    <w:rsid w:val="00BE707F"/>
    <w:rsid w:val="00BE7CA2"/>
    <w:rsid w:val="00BF47EC"/>
    <w:rsid w:val="00C11C66"/>
    <w:rsid w:val="00C17C50"/>
    <w:rsid w:val="00C22859"/>
    <w:rsid w:val="00C23EAA"/>
    <w:rsid w:val="00C25536"/>
    <w:rsid w:val="00C34983"/>
    <w:rsid w:val="00C84851"/>
    <w:rsid w:val="00C93BFA"/>
    <w:rsid w:val="00C94863"/>
    <w:rsid w:val="00CB4038"/>
    <w:rsid w:val="00CD3D58"/>
    <w:rsid w:val="00CF0C37"/>
    <w:rsid w:val="00D04F7F"/>
    <w:rsid w:val="00D058B1"/>
    <w:rsid w:val="00D23D46"/>
    <w:rsid w:val="00D25AAA"/>
    <w:rsid w:val="00D37AED"/>
    <w:rsid w:val="00D453D3"/>
    <w:rsid w:val="00D55955"/>
    <w:rsid w:val="00D6529C"/>
    <w:rsid w:val="00D712DB"/>
    <w:rsid w:val="00D80A6B"/>
    <w:rsid w:val="00D95671"/>
    <w:rsid w:val="00D9789A"/>
    <w:rsid w:val="00DA3D95"/>
    <w:rsid w:val="00DA709E"/>
    <w:rsid w:val="00DB4E9F"/>
    <w:rsid w:val="00DE4EB9"/>
    <w:rsid w:val="00DE7743"/>
    <w:rsid w:val="00DE77EF"/>
    <w:rsid w:val="00DF0204"/>
    <w:rsid w:val="00DF5A54"/>
    <w:rsid w:val="00E11853"/>
    <w:rsid w:val="00E11FAB"/>
    <w:rsid w:val="00E13264"/>
    <w:rsid w:val="00E136F2"/>
    <w:rsid w:val="00E14AE8"/>
    <w:rsid w:val="00E22B7E"/>
    <w:rsid w:val="00E240B8"/>
    <w:rsid w:val="00E322D1"/>
    <w:rsid w:val="00E44BAF"/>
    <w:rsid w:val="00E47FC3"/>
    <w:rsid w:val="00E54FBF"/>
    <w:rsid w:val="00E61AF6"/>
    <w:rsid w:val="00E71646"/>
    <w:rsid w:val="00E85757"/>
    <w:rsid w:val="00E90FF8"/>
    <w:rsid w:val="00E9470B"/>
    <w:rsid w:val="00E95D15"/>
    <w:rsid w:val="00EB2A0D"/>
    <w:rsid w:val="00ED2090"/>
    <w:rsid w:val="00EF324D"/>
    <w:rsid w:val="00F04CDD"/>
    <w:rsid w:val="00F1271B"/>
    <w:rsid w:val="00F31DD5"/>
    <w:rsid w:val="00F470E6"/>
    <w:rsid w:val="00F645F8"/>
    <w:rsid w:val="00F66CC2"/>
    <w:rsid w:val="00F75AA9"/>
    <w:rsid w:val="00F813BF"/>
    <w:rsid w:val="00F84CB3"/>
    <w:rsid w:val="00F85AAF"/>
    <w:rsid w:val="00F97FAD"/>
    <w:rsid w:val="00FA5F09"/>
    <w:rsid w:val="00FB08C9"/>
    <w:rsid w:val="00FB48CA"/>
    <w:rsid w:val="00FC0C8B"/>
    <w:rsid w:val="00FD60BE"/>
    <w:rsid w:val="00FF79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689"/>
    <w:pPr>
      <w:spacing w:after="200" w:line="276" w:lineRule="auto"/>
    </w:pPr>
    <w:rPr>
      <w:lang w:eastAsia="en-US"/>
    </w:rPr>
  </w:style>
  <w:style w:type="paragraph" w:styleId="1">
    <w:name w:val="heading 1"/>
    <w:basedOn w:val="a"/>
    <w:next w:val="a"/>
    <w:link w:val="10"/>
    <w:uiPriority w:val="99"/>
    <w:qFormat/>
    <w:locked/>
    <w:rsid w:val="005267F4"/>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267F4"/>
    <w:rPr>
      <w:rFonts w:ascii="Cambria" w:hAnsi="Cambria" w:cs="Times New Roman"/>
      <w:b/>
      <w:bCs/>
      <w:color w:val="365F91"/>
      <w:sz w:val="28"/>
      <w:szCs w:val="28"/>
      <w:lang w:eastAsia="en-US"/>
    </w:rPr>
  </w:style>
  <w:style w:type="paragraph" w:styleId="a3">
    <w:name w:val="List Paragraph"/>
    <w:basedOn w:val="a"/>
    <w:uiPriority w:val="99"/>
    <w:qFormat/>
    <w:rsid w:val="005123CF"/>
    <w:pPr>
      <w:spacing w:after="0" w:line="240" w:lineRule="auto"/>
      <w:ind w:left="720"/>
      <w:contextualSpacing/>
    </w:pPr>
    <w:rPr>
      <w:rFonts w:ascii="Times New Roman" w:eastAsia="Times New Roman" w:hAnsi="Times New Roman"/>
      <w:sz w:val="24"/>
      <w:szCs w:val="24"/>
      <w:lang w:eastAsia="ru-RU"/>
    </w:rPr>
  </w:style>
  <w:style w:type="paragraph" w:styleId="a4">
    <w:name w:val="No Spacing"/>
    <w:link w:val="a5"/>
    <w:uiPriority w:val="99"/>
    <w:qFormat/>
    <w:rsid w:val="00D25AAA"/>
    <w:rPr>
      <w:rFonts w:eastAsia="Times New Roman"/>
    </w:rPr>
  </w:style>
  <w:style w:type="character" w:customStyle="1" w:styleId="a5">
    <w:name w:val="Без интервала Знак"/>
    <w:link w:val="a4"/>
    <w:uiPriority w:val="99"/>
    <w:locked/>
    <w:rsid w:val="00622F0D"/>
    <w:rPr>
      <w:rFonts w:eastAsia="Times New Roman"/>
      <w:sz w:val="22"/>
      <w:lang w:val="ru-RU" w:eastAsia="ru-RU"/>
    </w:rPr>
  </w:style>
  <w:style w:type="paragraph" w:styleId="a6">
    <w:name w:val="Balloon Text"/>
    <w:basedOn w:val="a"/>
    <w:link w:val="a7"/>
    <w:uiPriority w:val="99"/>
    <w:semiHidden/>
    <w:rsid w:val="00C3498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C34983"/>
    <w:rPr>
      <w:rFonts w:ascii="Tahoma" w:hAnsi="Tahoma" w:cs="Tahoma"/>
      <w:sz w:val="16"/>
      <w:szCs w:val="16"/>
    </w:rPr>
  </w:style>
  <w:style w:type="table" w:styleId="a8">
    <w:name w:val="Table Grid"/>
    <w:basedOn w:val="a1"/>
    <w:uiPriority w:val="99"/>
    <w:rsid w:val="003475C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6D2246"/>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6D2246"/>
    <w:rPr>
      <w:rFonts w:cs="Times New Roman"/>
    </w:rPr>
  </w:style>
  <w:style w:type="paragraph" w:styleId="ab">
    <w:name w:val="footer"/>
    <w:basedOn w:val="a"/>
    <w:link w:val="ac"/>
    <w:uiPriority w:val="99"/>
    <w:rsid w:val="006D2246"/>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6D2246"/>
    <w:rPr>
      <w:rFonts w:cs="Times New Roman"/>
    </w:rPr>
  </w:style>
  <w:style w:type="character" w:customStyle="1" w:styleId="2">
    <w:name w:val="Основной текст (2)_"/>
    <w:basedOn w:val="a0"/>
    <w:link w:val="20"/>
    <w:uiPriority w:val="99"/>
    <w:locked/>
    <w:rsid w:val="0053550C"/>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53550C"/>
    <w:pPr>
      <w:widowControl w:val="0"/>
      <w:shd w:val="clear" w:color="auto" w:fill="FFFFFF"/>
      <w:spacing w:after="1320" w:line="240" w:lineRule="atLeast"/>
      <w:jc w:val="both"/>
    </w:pPr>
    <w:rPr>
      <w:rFonts w:ascii="Times New Roman" w:hAnsi="Times New Roman"/>
      <w:sz w:val="28"/>
      <w:szCs w:val="28"/>
      <w:lang w:eastAsia="ru-RU"/>
    </w:rPr>
  </w:style>
  <w:style w:type="character" w:customStyle="1" w:styleId="281">
    <w:name w:val="Основной текст (2) + 81"/>
    <w:aliases w:val="5 pt1"/>
    <w:basedOn w:val="2"/>
    <w:uiPriority w:val="99"/>
    <w:rsid w:val="0053550C"/>
    <w:rPr>
      <w:color w:val="000000"/>
      <w:spacing w:val="0"/>
      <w:w w:val="100"/>
      <w:position w:val="0"/>
      <w:sz w:val="17"/>
      <w:szCs w:val="17"/>
      <w:lang w:val="ru-RU" w:eastAsia="ru-RU"/>
    </w:rPr>
  </w:style>
  <w:style w:type="character" w:customStyle="1" w:styleId="29">
    <w:name w:val="Основной текст (2) + 9"/>
    <w:aliases w:val="5 pt,Полужирный"/>
    <w:uiPriority w:val="99"/>
    <w:rsid w:val="00F31DD5"/>
    <w:rPr>
      <w:rFonts w:ascii="Times New Roman" w:hAnsi="Times New Roman"/>
      <w:b/>
      <w:color w:val="000000"/>
      <w:spacing w:val="0"/>
      <w:w w:val="100"/>
      <w:position w:val="0"/>
      <w:sz w:val="19"/>
      <w:shd w:val="clear" w:color="auto" w:fill="FFFFFF"/>
      <w:lang w:val="ru-RU" w:eastAsia="ru-RU"/>
    </w:rPr>
  </w:style>
  <w:style w:type="paragraph" w:customStyle="1" w:styleId="Default">
    <w:name w:val="Default"/>
    <w:uiPriority w:val="99"/>
    <w:rsid w:val="00F31DD5"/>
    <w:pPr>
      <w:autoSpaceDE w:val="0"/>
      <w:autoSpaceDN w:val="0"/>
      <w:adjustRightInd w:val="0"/>
    </w:pPr>
    <w:rPr>
      <w:rFonts w:ascii="Times New Roman" w:hAnsi="Times New Roman"/>
      <w:color w:val="000000"/>
      <w:sz w:val="24"/>
      <w:szCs w:val="24"/>
      <w:lang w:eastAsia="en-US"/>
    </w:rPr>
  </w:style>
  <w:style w:type="character" w:customStyle="1" w:styleId="apple-converted-space">
    <w:name w:val="apple-converted-space"/>
    <w:uiPriority w:val="99"/>
    <w:rsid w:val="005267F4"/>
  </w:style>
  <w:style w:type="character" w:styleId="ad">
    <w:name w:val="Strong"/>
    <w:basedOn w:val="a0"/>
    <w:uiPriority w:val="99"/>
    <w:qFormat/>
    <w:locked/>
    <w:rsid w:val="005267F4"/>
    <w:rPr>
      <w:rFonts w:cs="Times New Roman"/>
      <w:b/>
    </w:rPr>
  </w:style>
  <w:style w:type="paragraph" w:styleId="ae">
    <w:name w:val="Title"/>
    <w:basedOn w:val="a"/>
    <w:next w:val="a"/>
    <w:link w:val="af"/>
    <w:uiPriority w:val="99"/>
    <w:qFormat/>
    <w:locked/>
    <w:rsid w:val="005267F4"/>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
    <w:name w:val="Название Знак"/>
    <w:basedOn w:val="a0"/>
    <w:link w:val="ae"/>
    <w:uiPriority w:val="99"/>
    <w:locked/>
    <w:rsid w:val="005267F4"/>
    <w:rPr>
      <w:rFonts w:ascii="Cambria" w:hAnsi="Cambria" w:cs="Times New Roman"/>
      <w:color w:val="17365D"/>
      <w:spacing w:val="5"/>
      <w:kern w:val="28"/>
      <w:sz w:val="52"/>
      <w:szCs w:val="52"/>
      <w:lang w:eastAsia="en-US"/>
    </w:rPr>
  </w:style>
  <w:style w:type="paragraph" w:styleId="af0">
    <w:name w:val="annotation text"/>
    <w:basedOn w:val="a"/>
    <w:link w:val="af1"/>
    <w:uiPriority w:val="99"/>
    <w:semiHidden/>
    <w:rsid w:val="005267F4"/>
    <w:pPr>
      <w:spacing w:line="240" w:lineRule="auto"/>
    </w:pPr>
    <w:rPr>
      <w:sz w:val="20"/>
      <w:szCs w:val="20"/>
    </w:rPr>
  </w:style>
  <w:style w:type="character" w:customStyle="1" w:styleId="af1">
    <w:name w:val="Текст примечания Знак"/>
    <w:basedOn w:val="a0"/>
    <w:link w:val="af0"/>
    <w:uiPriority w:val="99"/>
    <w:semiHidden/>
    <w:locked/>
    <w:rsid w:val="005267F4"/>
    <w:rPr>
      <w:rFonts w:cs="Times New Roman"/>
      <w:sz w:val="20"/>
      <w:szCs w:val="20"/>
      <w:lang w:eastAsia="en-US"/>
    </w:rPr>
  </w:style>
  <w:style w:type="paragraph" w:styleId="af2">
    <w:name w:val="annotation subject"/>
    <w:basedOn w:val="af0"/>
    <w:next w:val="af0"/>
    <w:link w:val="af3"/>
    <w:uiPriority w:val="99"/>
    <w:semiHidden/>
    <w:rsid w:val="005267F4"/>
    <w:rPr>
      <w:b/>
      <w:bCs/>
    </w:rPr>
  </w:style>
  <w:style w:type="character" w:customStyle="1" w:styleId="af3">
    <w:name w:val="Тема примечания Знак"/>
    <w:basedOn w:val="af1"/>
    <w:link w:val="af2"/>
    <w:uiPriority w:val="99"/>
    <w:semiHidden/>
    <w:locked/>
    <w:rsid w:val="005267F4"/>
    <w:rPr>
      <w:b/>
      <w:bCs/>
    </w:rPr>
  </w:style>
  <w:style w:type="table" w:customStyle="1" w:styleId="GridTable5DarkAccent5">
    <w:name w:val="Grid Table 5 Dark Accent 5"/>
    <w:uiPriority w:val="99"/>
    <w:rsid w:val="00FC0C8B"/>
    <w:rPr>
      <w:sz w:val="20"/>
      <w:szCs w:val="20"/>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style>
  <w:style w:type="table" w:styleId="1-6">
    <w:name w:val="Medium Shading 1 Accent 6"/>
    <w:basedOn w:val="a1"/>
    <w:uiPriority w:val="99"/>
    <w:rsid w:val="00FC0C8B"/>
    <w:rPr>
      <w:sz w:val="20"/>
      <w:szCs w:val="20"/>
      <w:lang w:eastAsia="en-US"/>
    </w:rPr>
    <w:tblPr>
      <w:tblStyleRowBandSize w:val="1"/>
      <w:tblStyleColBandSize w:val="1"/>
      <w:tblInd w:w="0" w:type="dxa"/>
      <w:tblBorders>
        <w:top w:val="single" w:sz="8" w:space="0" w:color="93C571"/>
        <w:left w:val="single" w:sz="8" w:space="0" w:color="93C571"/>
        <w:bottom w:val="single" w:sz="8" w:space="0" w:color="93C571"/>
        <w:right w:val="single" w:sz="8" w:space="0" w:color="93C571"/>
        <w:insideH w:val="single" w:sz="8" w:space="0" w:color="93C571"/>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pPr>
      <w:rPr>
        <w:rFonts w:cs="Times New Roman"/>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BD0"/>
      </w:tcPr>
    </w:tblStylePr>
    <w:tblStylePr w:type="band1Horz">
      <w:rPr>
        <w:rFonts w:cs="Times New Roman"/>
      </w:rPr>
      <w:tblPr/>
      <w:tcPr>
        <w:tcBorders>
          <w:insideH w:val="nil"/>
          <w:insideV w:val="nil"/>
        </w:tcBorders>
        <w:shd w:val="clear" w:color="auto" w:fill="DBEBD0"/>
      </w:tcPr>
    </w:tblStylePr>
    <w:tblStylePr w:type="band2Horz">
      <w:rPr>
        <w:rFonts w:cs="Times New Roman"/>
      </w:rPr>
      <w:tblPr/>
      <w:tcPr>
        <w:tcBorders>
          <w:insideH w:val="nil"/>
          <w:insideV w:val="nil"/>
        </w:tcBorders>
      </w:tcPr>
    </w:tblStylePr>
  </w:style>
  <w:style w:type="paragraph" w:customStyle="1" w:styleId="21">
    <w:name w:val="Без интервала2"/>
    <w:uiPriority w:val="99"/>
    <w:rsid w:val="00975F93"/>
    <w:rPr>
      <w:rFonts w:eastAsia="Times New Roman"/>
      <w:lang w:eastAsia="en-US"/>
    </w:rPr>
  </w:style>
  <w:style w:type="paragraph" w:customStyle="1" w:styleId="3">
    <w:name w:val="Без интервала3"/>
    <w:uiPriority w:val="99"/>
    <w:rsid w:val="00975F93"/>
    <w:rPr>
      <w:rFonts w:eastAsia="Times New Roman"/>
      <w:lang w:eastAsia="en-US"/>
    </w:rPr>
  </w:style>
</w:styles>
</file>

<file path=word/webSettings.xml><?xml version="1.0" encoding="utf-8"?>
<w:webSettings xmlns:r="http://schemas.openxmlformats.org/officeDocument/2006/relationships" xmlns:w="http://schemas.openxmlformats.org/wordprocessingml/2006/main">
  <w:divs>
    <w:div w:id="1682273859">
      <w:marLeft w:val="0"/>
      <w:marRight w:val="0"/>
      <w:marTop w:val="0"/>
      <w:marBottom w:val="0"/>
      <w:divBdr>
        <w:top w:val="none" w:sz="0" w:space="0" w:color="auto"/>
        <w:left w:val="none" w:sz="0" w:space="0" w:color="auto"/>
        <w:bottom w:val="none" w:sz="0" w:space="0" w:color="auto"/>
        <w:right w:val="none" w:sz="0" w:space="0" w:color="auto"/>
      </w:divBdr>
    </w:div>
    <w:div w:id="1682273860">
      <w:marLeft w:val="0"/>
      <w:marRight w:val="0"/>
      <w:marTop w:val="0"/>
      <w:marBottom w:val="0"/>
      <w:divBdr>
        <w:top w:val="none" w:sz="0" w:space="0" w:color="auto"/>
        <w:left w:val="none" w:sz="0" w:space="0" w:color="auto"/>
        <w:bottom w:val="none" w:sz="0" w:space="0" w:color="auto"/>
        <w:right w:val="none" w:sz="0" w:space="0" w:color="auto"/>
      </w:divBdr>
    </w:div>
    <w:div w:id="1682273861">
      <w:marLeft w:val="0"/>
      <w:marRight w:val="0"/>
      <w:marTop w:val="0"/>
      <w:marBottom w:val="0"/>
      <w:divBdr>
        <w:top w:val="none" w:sz="0" w:space="0" w:color="auto"/>
        <w:left w:val="none" w:sz="0" w:space="0" w:color="auto"/>
        <w:bottom w:val="none" w:sz="0" w:space="0" w:color="auto"/>
        <w:right w:val="none" w:sz="0" w:space="0" w:color="auto"/>
      </w:divBdr>
    </w:div>
    <w:div w:id="1682273862">
      <w:marLeft w:val="0"/>
      <w:marRight w:val="0"/>
      <w:marTop w:val="0"/>
      <w:marBottom w:val="0"/>
      <w:divBdr>
        <w:top w:val="none" w:sz="0" w:space="0" w:color="auto"/>
        <w:left w:val="none" w:sz="0" w:space="0" w:color="auto"/>
        <w:bottom w:val="none" w:sz="0" w:space="0" w:color="auto"/>
        <w:right w:val="none" w:sz="0" w:space="0" w:color="auto"/>
      </w:divBdr>
    </w:div>
    <w:div w:id="1682273863">
      <w:marLeft w:val="0"/>
      <w:marRight w:val="0"/>
      <w:marTop w:val="0"/>
      <w:marBottom w:val="0"/>
      <w:divBdr>
        <w:top w:val="none" w:sz="0" w:space="0" w:color="auto"/>
        <w:left w:val="none" w:sz="0" w:space="0" w:color="auto"/>
        <w:bottom w:val="none" w:sz="0" w:space="0" w:color="auto"/>
        <w:right w:val="none" w:sz="0" w:space="0" w:color="auto"/>
      </w:divBdr>
    </w:div>
    <w:div w:id="1682273864">
      <w:marLeft w:val="0"/>
      <w:marRight w:val="0"/>
      <w:marTop w:val="0"/>
      <w:marBottom w:val="0"/>
      <w:divBdr>
        <w:top w:val="none" w:sz="0" w:space="0" w:color="auto"/>
        <w:left w:val="none" w:sz="0" w:space="0" w:color="auto"/>
        <w:bottom w:val="none" w:sz="0" w:space="0" w:color="auto"/>
        <w:right w:val="none" w:sz="0" w:space="0" w:color="auto"/>
      </w:divBdr>
    </w:div>
    <w:div w:id="1682273865">
      <w:marLeft w:val="0"/>
      <w:marRight w:val="0"/>
      <w:marTop w:val="0"/>
      <w:marBottom w:val="0"/>
      <w:divBdr>
        <w:top w:val="none" w:sz="0" w:space="0" w:color="auto"/>
        <w:left w:val="none" w:sz="0" w:space="0" w:color="auto"/>
        <w:bottom w:val="none" w:sz="0" w:space="0" w:color="auto"/>
        <w:right w:val="none" w:sz="0" w:space="0" w:color="auto"/>
      </w:divBdr>
    </w:div>
    <w:div w:id="1682273866">
      <w:marLeft w:val="0"/>
      <w:marRight w:val="0"/>
      <w:marTop w:val="0"/>
      <w:marBottom w:val="0"/>
      <w:divBdr>
        <w:top w:val="none" w:sz="0" w:space="0" w:color="auto"/>
        <w:left w:val="none" w:sz="0" w:space="0" w:color="auto"/>
        <w:bottom w:val="none" w:sz="0" w:space="0" w:color="auto"/>
        <w:right w:val="none" w:sz="0" w:space="0" w:color="auto"/>
      </w:divBdr>
    </w:div>
    <w:div w:id="1682273867">
      <w:marLeft w:val="0"/>
      <w:marRight w:val="0"/>
      <w:marTop w:val="0"/>
      <w:marBottom w:val="0"/>
      <w:divBdr>
        <w:top w:val="none" w:sz="0" w:space="0" w:color="auto"/>
        <w:left w:val="none" w:sz="0" w:space="0" w:color="auto"/>
        <w:bottom w:val="none" w:sz="0" w:space="0" w:color="auto"/>
        <w:right w:val="none" w:sz="0" w:space="0" w:color="auto"/>
      </w:divBdr>
    </w:div>
    <w:div w:id="1682273868">
      <w:marLeft w:val="0"/>
      <w:marRight w:val="0"/>
      <w:marTop w:val="0"/>
      <w:marBottom w:val="0"/>
      <w:divBdr>
        <w:top w:val="none" w:sz="0" w:space="0" w:color="auto"/>
        <w:left w:val="none" w:sz="0" w:space="0" w:color="auto"/>
        <w:bottom w:val="none" w:sz="0" w:space="0" w:color="auto"/>
        <w:right w:val="none" w:sz="0" w:space="0" w:color="auto"/>
      </w:divBdr>
    </w:div>
    <w:div w:id="1682273869">
      <w:marLeft w:val="0"/>
      <w:marRight w:val="0"/>
      <w:marTop w:val="0"/>
      <w:marBottom w:val="0"/>
      <w:divBdr>
        <w:top w:val="none" w:sz="0" w:space="0" w:color="auto"/>
        <w:left w:val="none" w:sz="0" w:space="0" w:color="auto"/>
        <w:bottom w:val="none" w:sz="0" w:space="0" w:color="auto"/>
        <w:right w:val="none" w:sz="0" w:space="0" w:color="auto"/>
      </w:divBdr>
    </w:div>
    <w:div w:id="1682273870">
      <w:marLeft w:val="0"/>
      <w:marRight w:val="0"/>
      <w:marTop w:val="0"/>
      <w:marBottom w:val="0"/>
      <w:divBdr>
        <w:top w:val="none" w:sz="0" w:space="0" w:color="auto"/>
        <w:left w:val="none" w:sz="0" w:space="0" w:color="auto"/>
        <w:bottom w:val="none" w:sz="0" w:space="0" w:color="auto"/>
        <w:right w:val="none" w:sz="0" w:space="0" w:color="auto"/>
      </w:divBdr>
    </w:div>
    <w:div w:id="1682273871">
      <w:marLeft w:val="0"/>
      <w:marRight w:val="0"/>
      <w:marTop w:val="0"/>
      <w:marBottom w:val="0"/>
      <w:divBdr>
        <w:top w:val="none" w:sz="0" w:space="0" w:color="auto"/>
        <w:left w:val="none" w:sz="0" w:space="0" w:color="auto"/>
        <w:bottom w:val="none" w:sz="0" w:space="0" w:color="auto"/>
        <w:right w:val="none" w:sz="0" w:space="0" w:color="auto"/>
      </w:divBdr>
    </w:div>
    <w:div w:id="1682273872">
      <w:marLeft w:val="0"/>
      <w:marRight w:val="0"/>
      <w:marTop w:val="0"/>
      <w:marBottom w:val="0"/>
      <w:divBdr>
        <w:top w:val="none" w:sz="0" w:space="0" w:color="auto"/>
        <w:left w:val="none" w:sz="0" w:space="0" w:color="auto"/>
        <w:bottom w:val="none" w:sz="0" w:space="0" w:color="auto"/>
        <w:right w:val="none" w:sz="0" w:space="0" w:color="auto"/>
      </w:divBdr>
    </w:div>
    <w:div w:id="1682273873">
      <w:marLeft w:val="0"/>
      <w:marRight w:val="0"/>
      <w:marTop w:val="0"/>
      <w:marBottom w:val="0"/>
      <w:divBdr>
        <w:top w:val="none" w:sz="0" w:space="0" w:color="auto"/>
        <w:left w:val="none" w:sz="0" w:space="0" w:color="auto"/>
        <w:bottom w:val="none" w:sz="0" w:space="0" w:color="auto"/>
        <w:right w:val="none" w:sz="0" w:space="0" w:color="auto"/>
      </w:divBdr>
    </w:div>
    <w:div w:id="1682273874">
      <w:marLeft w:val="0"/>
      <w:marRight w:val="0"/>
      <w:marTop w:val="0"/>
      <w:marBottom w:val="0"/>
      <w:divBdr>
        <w:top w:val="none" w:sz="0" w:space="0" w:color="auto"/>
        <w:left w:val="none" w:sz="0" w:space="0" w:color="auto"/>
        <w:bottom w:val="none" w:sz="0" w:space="0" w:color="auto"/>
        <w:right w:val="none" w:sz="0" w:space="0" w:color="auto"/>
      </w:divBdr>
    </w:div>
    <w:div w:id="1682273875">
      <w:marLeft w:val="0"/>
      <w:marRight w:val="0"/>
      <w:marTop w:val="0"/>
      <w:marBottom w:val="0"/>
      <w:divBdr>
        <w:top w:val="none" w:sz="0" w:space="0" w:color="auto"/>
        <w:left w:val="none" w:sz="0" w:space="0" w:color="auto"/>
        <w:bottom w:val="none" w:sz="0" w:space="0" w:color="auto"/>
        <w:right w:val="none" w:sz="0" w:space="0" w:color="auto"/>
      </w:divBdr>
    </w:div>
    <w:div w:id="1682273876">
      <w:marLeft w:val="0"/>
      <w:marRight w:val="0"/>
      <w:marTop w:val="0"/>
      <w:marBottom w:val="0"/>
      <w:divBdr>
        <w:top w:val="none" w:sz="0" w:space="0" w:color="auto"/>
        <w:left w:val="none" w:sz="0" w:space="0" w:color="auto"/>
        <w:bottom w:val="none" w:sz="0" w:space="0" w:color="auto"/>
        <w:right w:val="none" w:sz="0" w:space="0" w:color="auto"/>
      </w:divBdr>
    </w:div>
    <w:div w:id="1682273877">
      <w:marLeft w:val="0"/>
      <w:marRight w:val="0"/>
      <w:marTop w:val="0"/>
      <w:marBottom w:val="0"/>
      <w:divBdr>
        <w:top w:val="none" w:sz="0" w:space="0" w:color="auto"/>
        <w:left w:val="none" w:sz="0" w:space="0" w:color="auto"/>
        <w:bottom w:val="none" w:sz="0" w:space="0" w:color="auto"/>
        <w:right w:val="none" w:sz="0" w:space="0" w:color="auto"/>
      </w:divBdr>
    </w:div>
    <w:div w:id="1682273878">
      <w:marLeft w:val="0"/>
      <w:marRight w:val="0"/>
      <w:marTop w:val="0"/>
      <w:marBottom w:val="0"/>
      <w:divBdr>
        <w:top w:val="none" w:sz="0" w:space="0" w:color="auto"/>
        <w:left w:val="none" w:sz="0" w:space="0" w:color="auto"/>
        <w:bottom w:val="none" w:sz="0" w:space="0" w:color="auto"/>
        <w:right w:val="none" w:sz="0" w:space="0" w:color="auto"/>
      </w:divBdr>
    </w:div>
    <w:div w:id="1682273879">
      <w:marLeft w:val="0"/>
      <w:marRight w:val="0"/>
      <w:marTop w:val="0"/>
      <w:marBottom w:val="0"/>
      <w:divBdr>
        <w:top w:val="none" w:sz="0" w:space="0" w:color="auto"/>
        <w:left w:val="none" w:sz="0" w:space="0" w:color="auto"/>
        <w:bottom w:val="none" w:sz="0" w:space="0" w:color="auto"/>
        <w:right w:val="none" w:sz="0" w:space="0" w:color="auto"/>
      </w:divBdr>
    </w:div>
    <w:div w:id="1682273880">
      <w:marLeft w:val="0"/>
      <w:marRight w:val="0"/>
      <w:marTop w:val="0"/>
      <w:marBottom w:val="0"/>
      <w:divBdr>
        <w:top w:val="none" w:sz="0" w:space="0" w:color="auto"/>
        <w:left w:val="none" w:sz="0" w:space="0" w:color="auto"/>
        <w:bottom w:val="none" w:sz="0" w:space="0" w:color="auto"/>
        <w:right w:val="none" w:sz="0" w:space="0" w:color="auto"/>
      </w:divBdr>
    </w:div>
    <w:div w:id="1682273881">
      <w:marLeft w:val="0"/>
      <w:marRight w:val="0"/>
      <w:marTop w:val="0"/>
      <w:marBottom w:val="0"/>
      <w:divBdr>
        <w:top w:val="none" w:sz="0" w:space="0" w:color="auto"/>
        <w:left w:val="none" w:sz="0" w:space="0" w:color="auto"/>
        <w:bottom w:val="none" w:sz="0" w:space="0" w:color="auto"/>
        <w:right w:val="none" w:sz="0" w:space="0" w:color="auto"/>
      </w:divBdr>
    </w:div>
    <w:div w:id="1682273882">
      <w:marLeft w:val="0"/>
      <w:marRight w:val="0"/>
      <w:marTop w:val="0"/>
      <w:marBottom w:val="0"/>
      <w:divBdr>
        <w:top w:val="none" w:sz="0" w:space="0" w:color="auto"/>
        <w:left w:val="none" w:sz="0" w:space="0" w:color="auto"/>
        <w:bottom w:val="none" w:sz="0" w:space="0" w:color="auto"/>
        <w:right w:val="none" w:sz="0" w:space="0" w:color="auto"/>
      </w:divBdr>
    </w:div>
    <w:div w:id="1682273883">
      <w:marLeft w:val="0"/>
      <w:marRight w:val="0"/>
      <w:marTop w:val="0"/>
      <w:marBottom w:val="0"/>
      <w:divBdr>
        <w:top w:val="none" w:sz="0" w:space="0" w:color="auto"/>
        <w:left w:val="none" w:sz="0" w:space="0" w:color="auto"/>
        <w:bottom w:val="none" w:sz="0" w:space="0" w:color="auto"/>
        <w:right w:val="none" w:sz="0" w:space="0" w:color="auto"/>
      </w:divBdr>
    </w:div>
    <w:div w:id="1682273884">
      <w:marLeft w:val="0"/>
      <w:marRight w:val="0"/>
      <w:marTop w:val="0"/>
      <w:marBottom w:val="0"/>
      <w:divBdr>
        <w:top w:val="none" w:sz="0" w:space="0" w:color="auto"/>
        <w:left w:val="none" w:sz="0" w:space="0" w:color="auto"/>
        <w:bottom w:val="none" w:sz="0" w:space="0" w:color="auto"/>
        <w:right w:val="none" w:sz="0" w:space="0" w:color="auto"/>
      </w:divBdr>
    </w:div>
    <w:div w:id="1682273885">
      <w:marLeft w:val="0"/>
      <w:marRight w:val="0"/>
      <w:marTop w:val="0"/>
      <w:marBottom w:val="0"/>
      <w:divBdr>
        <w:top w:val="none" w:sz="0" w:space="0" w:color="auto"/>
        <w:left w:val="none" w:sz="0" w:space="0" w:color="auto"/>
        <w:bottom w:val="none" w:sz="0" w:space="0" w:color="auto"/>
        <w:right w:val="none" w:sz="0" w:space="0" w:color="auto"/>
      </w:divBdr>
    </w:div>
    <w:div w:id="1682273886">
      <w:marLeft w:val="0"/>
      <w:marRight w:val="0"/>
      <w:marTop w:val="0"/>
      <w:marBottom w:val="0"/>
      <w:divBdr>
        <w:top w:val="none" w:sz="0" w:space="0" w:color="auto"/>
        <w:left w:val="none" w:sz="0" w:space="0" w:color="auto"/>
        <w:bottom w:val="none" w:sz="0" w:space="0" w:color="auto"/>
        <w:right w:val="none" w:sz="0" w:space="0" w:color="auto"/>
      </w:divBdr>
    </w:div>
    <w:div w:id="1682273887">
      <w:marLeft w:val="0"/>
      <w:marRight w:val="0"/>
      <w:marTop w:val="0"/>
      <w:marBottom w:val="0"/>
      <w:divBdr>
        <w:top w:val="none" w:sz="0" w:space="0" w:color="auto"/>
        <w:left w:val="none" w:sz="0" w:space="0" w:color="auto"/>
        <w:bottom w:val="none" w:sz="0" w:space="0" w:color="auto"/>
        <w:right w:val="none" w:sz="0" w:space="0" w:color="auto"/>
      </w:divBdr>
    </w:div>
    <w:div w:id="1682273888">
      <w:marLeft w:val="0"/>
      <w:marRight w:val="0"/>
      <w:marTop w:val="0"/>
      <w:marBottom w:val="0"/>
      <w:divBdr>
        <w:top w:val="none" w:sz="0" w:space="0" w:color="auto"/>
        <w:left w:val="none" w:sz="0" w:space="0" w:color="auto"/>
        <w:bottom w:val="none" w:sz="0" w:space="0" w:color="auto"/>
        <w:right w:val="none" w:sz="0" w:space="0" w:color="auto"/>
      </w:divBdr>
    </w:div>
    <w:div w:id="1682273889">
      <w:marLeft w:val="0"/>
      <w:marRight w:val="0"/>
      <w:marTop w:val="0"/>
      <w:marBottom w:val="0"/>
      <w:divBdr>
        <w:top w:val="none" w:sz="0" w:space="0" w:color="auto"/>
        <w:left w:val="none" w:sz="0" w:space="0" w:color="auto"/>
        <w:bottom w:val="none" w:sz="0" w:space="0" w:color="auto"/>
        <w:right w:val="none" w:sz="0" w:space="0" w:color="auto"/>
      </w:divBdr>
    </w:div>
    <w:div w:id="1682273890">
      <w:marLeft w:val="0"/>
      <w:marRight w:val="0"/>
      <w:marTop w:val="0"/>
      <w:marBottom w:val="0"/>
      <w:divBdr>
        <w:top w:val="none" w:sz="0" w:space="0" w:color="auto"/>
        <w:left w:val="none" w:sz="0" w:space="0" w:color="auto"/>
        <w:bottom w:val="none" w:sz="0" w:space="0" w:color="auto"/>
        <w:right w:val="none" w:sz="0" w:space="0" w:color="auto"/>
      </w:divBdr>
    </w:div>
    <w:div w:id="1682273891">
      <w:marLeft w:val="0"/>
      <w:marRight w:val="0"/>
      <w:marTop w:val="0"/>
      <w:marBottom w:val="0"/>
      <w:divBdr>
        <w:top w:val="none" w:sz="0" w:space="0" w:color="auto"/>
        <w:left w:val="none" w:sz="0" w:space="0" w:color="auto"/>
        <w:bottom w:val="none" w:sz="0" w:space="0" w:color="auto"/>
        <w:right w:val="none" w:sz="0" w:space="0" w:color="auto"/>
      </w:divBdr>
    </w:div>
    <w:div w:id="1682273892">
      <w:marLeft w:val="0"/>
      <w:marRight w:val="0"/>
      <w:marTop w:val="0"/>
      <w:marBottom w:val="0"/>
      <w:divBdr>
        <w:top w:val="none" w:sz="0" w:space="0" w:color="auto"/>
        <w:left w:val="none" w:sz="0" w:space="0" w:color="auto"/>
        <w:bottom w:val="none" w:sz="0" w:space="0" w:color="auto"/>
        <w:right w:val="none" w:sz="0" w:space="0" w:color="auto"/>
      </w:divBdr>
    </w:div>
    <w:div w:id="16822738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9102</Words>
  <Characters>51883</Characters>
  <Application>Microsoft Office Word</Application>
  <DocSecurity>0</DocSecurity>
  <Lines>432</Lines>
  <Paragraphs>121</Paragraphs>
  <ScaleCrop>false</ScaleCrop>
  <Company>SPecialiST RePack</Company>
  <LinksUpToDate>false</LinksUpToDate>
  <CharactersWithSpaces>60864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2</dc:creator>
  <cp:lastModifiedBy>Пользователь Windows</cp:lastModifiedBy>
  <cp:revision>2</cp:revision>
  <cp:lastPrinted>2019-02-26T12:26:00Z</cp:lastPrinted>
  <dcterms:created xsi:type="dcterms:W3CDTF">2019-04-23T05:25:00Z</dcterms:created>
  <dcterms:modified xsi:type="dcterms:W3CDTF">2019-04-23T05:25:00Z</dcterms:modified>
</cp:coreProperties>
</file>